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F23" w:rsidRDefault="001160F2">
      <w:pPr>
        <w:pStyle w:val="Heading1"/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EABCCA6">
                <wp:simplePos x="0" y="0"/>
                <wp:positionH relativeFrom="margin">
                  <wp:posOffset>-165735</wp:posOffset>
                </wp:positionH>
                <wp:positionV relativeFrom="topMargin">
                  <wp:posOffset>609600</wp:posOffset>
                </wp:positionV>
                <wp:extent cx="6743700" cy="1428750"/>
                <wp:effectExtent l="19050" t="19050" r="21590" b="19050"/>
                <wp:wrapThrough wrapText="bothSides">
                  <wp:wrapPolygon edited="1">
                    <wp:start x="-193" y="-542"/>
                    <wp:lineTo x="-321" y="4338"/>
                    <wp:lineTo x="-286" y="17061"/>
                    <wp:lineTo x="11" y="17546"/>
                    <wp:lineTo x="21591" y="17581"/>
                    <wp:lineTo x="21762" y="15644"/>
                    <wp:lineTo x="21838" y="4338"/>
                    <wp:lineTo x="21709" y="-542"/>
                    <wp:lineTo x="-193" y="-542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428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F23" w:rsidRDefault="00035E8E">
                            <w:pPr>
                              <w:pStyle w:val="TOC1"/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sdt>
                              <w:sdtPr>
                                <w:rPr>
                                  <w:rFonts w:ascii="Algerian" w:hAnsi="Algerian"/>
                                  <w:b/>
                                  <w:color w:val="000000" w:themeColor="text1"/>
                                  <w:sz w:val="96"/>
                                  <w:szCs w:val="96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alias w:val="Title"/>
                                <w:id w:val="-1391806304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569C8" w:rsidRPr="003B4858">
                                  <w:rPr>
                                    <w:rFonts w:ascii="Algerian" w:hAnsi="Algerian"/>
                                    <w:b/>
                                    <w:color w:val="000000" w:themeColor="text1"/>
                                    <w:sz w:val="96"/>
                                    <w:szCs w:val="96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Willis AVID Elective</w:t>
                                </w:r>
                              </w:sdtContent>
                            </w:sdt>
                          </w:p>
                          <w:tbl>
                            <w:tblPr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497"/>
                              <w:gridCol w:w="3496"/>
                              <w:gridCol w:w="3497"/>
                            </w:tblGrid>
                            <w:tr w:rsidR="00DA5F23">
                              <w:trPr>
                                <w:jc w:val="center"/>
                              </w:trPr>
                              <w:tc>
                                <w:tcPr>
                                  <w:tcW w:w="3086" w:type="dxa"/>
                                </w:tcPr>
                                <w:p w:rsidR="00DA5F23" w:rsidRDefault="00035E8E">
                                  <w:pPr>
                                    <w:spacing w:after="160" w:line="264" w:lineRule="auto"/>
                                    <w:jc w:val="center"/>
                                  </w:pPr>
                                  <w:sdt>
                                    <w:sdtPr>
                                      <w:alias w:val="Company"/>
                                      <w:id w:val="1106856955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591F2D">
                                        <w:t>AVID Elective Syllabus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sdt>
                                  <w:sdtPr>
                                    <w:rPr>
                                      <w:b/>
                                      <w:bCs/>
                                    </w:rPr>
                                    <w:alias w:val="Date"/>
                                    <w:id w:val="1122968802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DA5F23" w:rsidRDefault="00F569C8" w:rsidP="001160F2">
                                      <w:pPr>
                                        <w:spacing w:after="160" w:line="264" w:lineRule="auto"/>
                                        <w:jc w:val="center"/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201</w:t>
                                      </w:r>
                                      <w:r w:rsidR="001160F2">
                                        <w:rPr>
                                          <w:b/>
                                          <w:bCs/>
                                        </w:rPr>
                                        <w:t>9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-20</w:t>
                                      </w:r>
                                      <w:r w:rsidR="001160F2">
                                        <w:rPr>
                                          <w:b/>
                                          <w:bCs/>
                                        </w:rPr>
                                        <w:t>20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3087" w:type="dxa"/>
                                </w:tcPr>
                                <w:sdt>
                                  <w:sdtPr>
                                    <w:alias w:val="Volume"/>
                                    <w:tag w:val="Volume"/>
                                    <w:id w:val="-1550140299"/>
                                    <w:dataBinding w:xpath="/Newsletter/Volume" w:storeItemID="{0392F253-333C-4A53-9243-D24BE37970BC}"/>
                                    <w:text/>
                                  </w:sdtPr>
                                  <w:sdtEndPr/>
                                  <w:sdtContent>
                                    <w:p w:rsidR="00DA5F23" w:rsidRDefault="00F569C8">
                                      <w:pPr>
                                        <w:jc w:val="center"/>
                                      </w:pPr>
                                      <w:r>
                                        <w:t>Ms. Smith</w:t>
                                      </w:r>
                                    </w:p>
                                  </w:sdtContent>
                                </w:sdt>
                                <w:p w:rsidR="00DA5F23" w:rsidRDefault="00DA5F2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A5F23" w:rsidRDefault="00DA5F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3.05pt;margin-top:48pt;width:531pt;height:112.5pt;z-index:251659264;visibility:visible;mso-wrap-style:square;mso-width-percent:105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50;mso-height-percent:0;mso-width-relative:margin;mso-height-relative:top-margin-area;v-text-anchor:middle" wrapcoords="-198 -542 -329 4338 -293 17061 11 17546 22132 17581 22307 15644 22385 4338 22253 -542 -198 -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lHcAIAACUFAAAOAAAAZHJzL2Uyb0RvYy54bWysVN9P2zAQfp+0/8Hy+0jTFdpVpKgqYpqE&#10;AAETz65jt9Ecn3d2m3R//c5OGhCr9jDtxfH5fn/3XS6v2tqwvUJfgS14fjbiTFkJZWU3Bf/+fPNp&#10;xpkPwpbCgFUFPyjPrxYfP1w2bq7GsAVTKmQUxPp54wq+DcHNs8zLraqFPwOnLCk1YC0CibjJShQN&#10;Ra9NNh6NLrIGsHQIUnlPr9edki9SfK2VDPdaexWYKTjVFtKJ6VzHM1tcivkGhdtWsi9D/EMVtags&#10;JR1CXYsg2A6rP0LVlUTwoMOZhDoDrSupUg/UTT56183TVjiVeiFwvBtg8v8vrLzbPyCrSpodZ1bU&#10;NKJHAk3YjVEsj/A0zs/J6sk9YC95usZeW411/FIXrE2QHgZIVRuYpMeL6eTzdETIS9Llk/Fsep5A&#10;z17dHfrwVUHN4qXgSOkTlGJ/6wOlJNOjScxmbHyLVXV1pFs4GNUpH5WmdijzOAVJRFIrg2wviALl&#10;j9QThTSWLKOLrowZnPJTTiYcnXrb6KYSuQbH0SnH12yDdcoINgyOdWUB/+6sO/tj112vse3Qrtt+&#10;dv1o1lAeaJ4IHdG9kzcVoXorfHgQSMymSdC2hns6tIGm4NDfONsC/jr1Hu2JcKTlrKFNKbj/uROo&#10;ODPfLFHxSz6ZxNVKQj4bz2Yk4VvVOgmT8+mYNHZXr4BGQXyj8tI12gdzvGqE+oW2ehnTkkpYSckL&#10;LgMehVXoVpj+C1Itl8mM9smJcGufnIzBI9CRNs/ti0DXcysQLe/guFZi/o5inW30tLDcBdBV4l+E&#10;ugO2HwHtYqJl/9+Iy/5WTlavf7fFbwAAAP//AwBQSwMEFAAGAAgAAAAhAKKXZvfgAAAACwEAAA8A&#10;AABkcnMvZG93bnJldi54bWxMj8tugzAQRfeV+g/WVOomSmyIQAnFRH2o26qhj7XBU6DFY4QdIH9f&#10;Z9UuR3N077n5YTE9m3B0nSUJ0UYAQ6qt7qiR8P72vN4Bc16RVr0llHBGB4fi+ipXmbYzHXEqfcNC&#10;CLlMSWi9HzLOXd2iUW5jB6Tw+7KjUT6cY8P1qOYQbnoeC5FyozoKDa0a8LHF+qc8GQlYPezKef5O&#10;VtNT+fH6eV6VOnmR8vZmub8D5nHxfzBc9IM6FMGpsifSjvUS1nEaBVTCPg2bLoDYJntglYRtHAng&#10;Rc7/byh+AQAA//8DAFBLAQItABQABgAIAAAAIQC2gziS/gAAAOEBAAATAAAAAAAAAAAAAAAAAAAA&#10;AABbQ29udGVudF9UeXBlc10ueG1sUEsBAi0AFAAGAAgAAAAhADj9If/WAAAAlAEAAAsAAAAAAAAA&#10;AAAAAAAALwEAAF9yZWxzLy5yZWxzUEsBAi0AFAAGAAgAAAAhAKBz2UdwAgAAJQUAAA4AAAAAAAAA&#10;AAAAAAAALgIAAGRycy9lMm9Eb2MueG1sUEsBAi0AFAAGAAgAAAAhAKKXZvfgAAAACwEAAA8AAAAA&#10;AAAAAAAAAAAAygQAAGRycy9kb3ducmV2LnhtbFBLBQYAAAAABAAEAPMAAADXBQAAAAA=&#10;" fillcolor="white [3201]" strokecolor="black [3200]" strokeweight="2.25pt">
                <v:textbox inset=",14.4pt">
                  <w:txbxContent>
                    <w:p w:rsidR="00DA5F23" w:rsidRDefault="00035E8E">
                      <w:pPr>
                        <w:pStyle w:val="TOC1"/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sdt>
                        <w:sdtPr>
                          <w:rPr>
                            <w:rFonts w:ascii="Algerian" w:hAnsi="Algerian"/>
                            <w:b/>
                            <w:color w:val="000000" w:themeColor="text1"/>
                            <w:sz w:val="96"/>
                            <w:szCs w:val="96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alias w:val="Title"/>
                          <w:id w:val="-1391806304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F569C8" w:rsidRPr="003B4858">
                            <w:rPr>
                              <w:rFonts w:ascii="Algerian" w:hAnsi="Algerian"/>
                              <w:b/>
                              <w:color w:val="000000" w:themeColor="text1"/>
                              <w:sz w:val="96"/>
                              <w:szCs w:val="96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Willis AVID Elective</w:t>
                          </w:r>
                        </w:sdtContent>
                      </w:sdt>
                    </w:p>
                    <w:tbl>
                      <w:tblPr>
                        <w:tblW w:w="5000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497"/>
                        <w:gridCol w:w="3496"/>
                        <w:gridCol w:w="3497"/>
                      </w:tblGrid>
                      <w:tr w:rsidR="00DA5F23">
                        <w:trPr>
                          <w:jc w:val="center"/>
                        </w:trPr>
                        <w:tc>
                          <w:tcPr>
                            <w:tcW w:w="3086" w:type="dxa"/>
                          </w:tcPr>
                          <w:p w:rsidR="00DA5F23" w:rsidRDefault="00035E8E">
                            <w:pPr>
                              <w:spacing w:after="160" w:line="264" w:lineRule="auto"/>
                              <w:jc w:val="center"/>
                            </w:pPr>
                            <w:sdt>
                              <w:sdtPr>
                                <w:alias w:val="Company"/>
                                <w:id w:val="1106856955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591F2D">
                                  <w:t>AVID Elective Syllabus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086" w:type="dxa"/>
                          </w:tcPr>
                          <w:sdt>
                            <w:sdtPr>
                              <w:rPr>
                                <w:b/>
                                <w:bCs/>
                              </w:rPr>
                              <w:alias w:val="Date"/>
                              <w:id w:val="112296880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DA5F23" w:rsidRDefault="00F569C8" w:rsidP="001160F2">
                                <w:pPr>
                                  <w:spacing w:after="160" w:line="264" w:lineRule="auto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201</w:t>
                                </w:r>
                                <w:r w:rsidR="001160F2">
                                  <w:rPr>
                                    <w:b/>
                                    <w:bCs/>
                                  </w:rPr>
                                  <w:t>9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>-20</w:t>
                                </w:r>
                                <w:r w:rsidR="001160F2">
                                  <w:rPr>
                                    <w:b/>
                                    <w:bCs/>
                                  </w:rPr>
                                  <w:t>20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087" w:type="dxa"/>
                          </w:tcPr>
                          <w:sdt>
                            <w:sdtPr>
                              <w:alias w:val="Volume"/>
                              <w:tag w:val="Volume"/>
                              <w:id w:val="-1550140299"/>
                              <w:dataBinding w:xpath="/Newsletter/Volume" w:storeItemID="{0392F253-333C-4A53-9243-D24BE37970BC}"/>
                              <w:text/>
                            </w:sdtPr>
                            <w:sdtEndPr/>
                            <w:sdtContent>
                              <w:p w:rsidR="00DA5F23" w:rsidRDefault="00F569C8">
                                <w:pPr>
                                  <w:jc w:val="center"/>
                                </w:pPr>
                                <w:r>
                                  <w:t>Ms. Smith</w:t>
                                </w:r>
                              </w:p>
                            </w:sdtContent>
                          </w:sdt>
                          <w:p w:rsidR="00DA5F23" w:rsidRDefault="00DA5F23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DA5F23" w:rsidRDefault="00DA5F23">
                      <w:pPr>
                        <w:jc w:val="center"/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1942B7">
        <w:rPr>
          <w:noProof/>
        </w:rPr>
        <mc:AlternateContent>
          <mc:Choice Requires="wps">
            <w:drawing>
              <wp:anchor distT="0" distB="0" distL="274320" distR="114300" simplePos="0" relativeHeight="251658239" behindDoc="1" locked="0" layoutInCell="1" allowOverlap="1" wp14:editId="3C5295DF">
                <wp:simplePos x="0" y="0"/>
                <wp:positionH relativeFrom="margin">
                  <wp:posOffset>4425315</wp:posOffset>
                </wp:positionH>
                <wp:positionV relativeFrom="margin">
                  <wp:posOffset>-7620</wp:posOffset>
                </wp:positionV>
                <wp:extent cx="2362200" cy="7543800"/>
                <wp:effectExtent l="19050" t="19050" r="19050" b="1905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754380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63137"/>
                          </a:srgb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F23" w:rsidRDefault="004A166C" w:rsidP="007B3A56">
                            <w:pPr>
                              <w:pStyle w:val="Heading1"/>
                              <w:spacing w:before="0"/>
                              <w:jc w:val="center"/>
                            </w:pPr>
                            <w:r>
                              <w:t>AVID Curriculum</w:t>
                            </w:r>
                          </w:p>
                          <w:p w:rsidR="00DA5F23" w:rsidRDefault="00D81C66" w:rsidP="007B3A56">
                            <w:pPr>
                              <w:spacing w:after="100"/>
                              <w:jc w:val="center"/>
                              <w:rPr>
                                <w:color w:val="6076B4" w:themeColor="accent1"/>
                              </w:rPr>
                            </w:pPr>
                            <w:r>
                              <w:rPr>
                                <w:color w:val="6076B4" w:themeColor="accent1"/>
                              </w:rPr>
                              <w:sym w:font="Symbol" w:char="F0B7"/>
                            </w:r>
                            <w:r>
                              <w:rPr>
                                <w:color w:val="6076B4" w:themeColor="accent1"/>
                              </w:rPr>
                              <w:t xml:space="preserve"> </w:t>
                            </w:r>
                            <w:r>
                              <w:rPr>
                                <w:color w:val="6076B4" w:themeColor="accent1"/>
                              </w:rPr>
                              <w:sym w:font="Symbol" w:char="F0B7"/>
                            </w:r>
                            <w:r>
                              <w:rPr>
                                <w:color w:val="6076B4" w:themeColor="accent1"/>
                              </w:rPr>
                              <w:t xml:space="preserve"> </w:t>
                            </w:r>
                            <w:r>
                              <w:rPr>
                                <w:color w:val="6076B4" w:themeColor="accent1"/>
                              </w:rPr>
                              <w:sym w:font="Symbol" w:char="F0B7"/>
                            </w:r>
                          </w:p>
                          <w:p w:rsidR="00DA5F23" w:rsidRDefault="004A166C" w:rsidP="0073560A">
                            <w:pPr>
                              <w:spacing w:after="0"/>
                              <w:rPr>
                                <w:color w:val="2F5897" w:themeColor="text2"/>
                              </w:rPr>
                            </w:pPr>
                            <w:r>
                              <w:rPr>
                                <w:color w:val="2F5897" w:themeColor="text2"/>
                              </w:rPr>
                              <w:t>The class is broken into 3 segments:</w:t>
                            </w:r>
                          </w:p>
                          <w:p w:rsidR="004A166C" w:rsidRDefault="004A166C" w:rsidP="001160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50" w:right="-60" w:hanging="270"/>
                              <w:rPr>
                                <w:color w:val="2F5897" w:themeColor="text2"/>
                              </w:rPr>
                            </w:pPr>
                            <w:r w:rsidRPr="004A166C">
                              <w:rPr>
                                <w:color w:val="2F5897" w:themeColor="text2"/>
                              </w:rPr>
                              <w:t>AVID Curriculum</w:t>
                            </w:r>
                            <w:r w:rsidR="007B3A56">
                              <w:rPr>
                                <w:color w:val="2F5897" w:themeColor="text2"/>
                              </w:rPr>
                              <w:t>: strategies for college &amp; career</w:t>
                            </w:r>
                          </w:p>
                          <w:p w:rsidR="004A166C" w:rsidRDefault="004A166C" w:rsidP="007B3A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50" w:hanging="270"/>
                              <w:rPr>
                                <w:color w:val="2F5897" w:themeColor="text2"/>
                              </w:rPr>
                            </w:pPr>
                            <w:r>
                              <w:rPr>
                                <w:color w:val="2F5897" w:themeColor="text2"/>
                              </w:rPr>
                              <w:t>Tutorials</w:t>
                            </w:r>
                            <w:r w:rsidR="007B3A56">
                              <w:rPr>
                                <w:color w:val="2F5897" w:themeColor="text2"/>
                              </w:rPr>
                              <w:t>: study process</w:t>
                            </w:r>
                          </w:p>
                          <w:p w:rsidR="004A166C" w:rsidRDefault="004A166C" w:rsidP="007B3A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50" w:hanging="270"/>
                              <w:rPr>
                                <w:color w:val="2F5897" w:themeColor="text2"/>
                              </w:rPr>
                            </w:pPr>
                            <w:r>
                              <w:rPr>
                                <w:color w:val="2F5897" w:themeColor="text2"/>
                              </w:rPr>
                              <w:t>Academic and Motivational Activities</w:t>
                            </w:r>
                          </w:p>
                          <w:p w:rsidR="004A166C" w:rsidRDefault="004A166C" w:rsidP="001160F2">
                            <w:pPr>
                              <w:ind w:right="-240"/>
                              <w:rPr>
                                <w:color w:val="2F5897" w:themeColor="text2"/>
                              </w:rPr>
                            </w:pPr>
                            <w:r>
                              <w:rPr>
                                <w:color w:val="2F5897" w:themeColor="text2"/>
                              </w:rPr>
                              <w:t>We will be integrating technology where possible</w:t>
                            </w:r>
                            <w:r w:rsidR="00EE324C">
                              <w:rPr>
                                <w:color w:val="2F5897" w:themeColor="text2"/>
                              </w:rPr>
                              <w:t xml:space="preserve"> and using platforms like Google Classroom.</w:t>
                            </w:r>
                            <w:r w:rsidR="007B3A56">
                              <w:rPr>
                                <w:color w:val="2F5897" w:themeColor="text2"/>
                              </w:rPr>
                              <w:t xml:space="preserve"> Sign the AGENDA</w:t>
                            </w:r>
                            <w:r w:rsidR="001942B7">
                              <w:rPr>
                                <w:color w:val="2F5897" w:themeColor="text2"/>
                              </w:rPr>
                              <w:t xml:space="preserve"> and remember digital citizenship is key.</w:t>
                            </w:r>
                          </w:p>
                          <w:p w:rsidR="007B3A56" w:rsidRDefault="00EE324C" w:rsidP="001160F2">
                            <w:pPr>
                              <w:ind w:right="-150"/>
                              <w:rPr>
                                <w:color w:val="2F5897" w:themeColor="text2"/>
                              </w:rPr>
                            </w:pPr>
                            <w:r>
                              <w:rPr>
                                <w:color w:val="2F5897" w:themeColor="text2"/>
                              </w:rPr>
                              <w:t xml:space="preserve">-According to </w:t>
                            </w:r>
                            <w:r w:rsidRPr="007B3A56">
                              <w:rPr>
                                <w:i/>
                                <w:color w:val="2F5897" w:themeColor="text2"/>
                              </w:rPr>
                              <w:t>2013 U.S. News and World</w:t>
                            </w:r>
                            <w:r>
                              <w:rPr>
                                <w:color w:val="2F5897" w:themeColor="text2"/>
                              </w:rPr>
                              <w:t xml:space="preserve">, 72 of the top 100 U.S. Universities are using Google Apps for Education and 7 of 8 Ivy League Schools. </w:t>
                            </w:r>
                          </w:p>
                          <w:p w:rsidR="007B3A56" w:rsidRDefault="007B3A56" w:rsidP="001160F2">
                            <w:pPr>
                              <w:spacing w:line="240" w:lineRule="auto"/>
                              <w:ind w:right="-150"/>
                              <w:rPr>
                                <w:color w:val="2F5897" w:themeColor="text2"/>
                              </w:rPr>
                            </w:pPr>
                            <w:r>
                              <w:rPr>
                                <w:color w:val="2F5897" w:themeColor="text2"/>
                              </w:rPr>
                              <w:t xml:space="preserve">-Willis provides Homework hub M-Th </w:t>
                            </w:r>
                            <w:r w:rsidR="001942B7">
                              <w:rPr>
                                <w:color w:val="2F5897" w:themeColor="text2"/>
                              </w:rPr>
                              <w:t xml:space="preserve">from </w:t>
                            </w:r>
                            <w:r>
                              <w:rPr>
                                <w:color w:val="2F5897" w:themeColor="text2"/>
                              </w:rPr>
                              <w:t xml:space="preserve">4-5pm with a late bus if </w:t>
                            </w:r>
                            <w:r w:rsidR="00B0699A">
                              <w:rPr>
                                <w:color w:val="2F5897" w:themeColor="text2"/>
                              </w:rPr>
                              <w:t>you need</w:t>
                            </w:r>
                            <w:r>
                              <w:rPr>
                                <w:color w:val="2F5897" w:themeColor="text2"/>
                              </w:rPr>
                              <w:t xml:space="preserve"> internet </w:t>
                            </w:r>
                            <w:r w:rsidR="00B0699A">
                              <w:rPr>
                                <w:color w:val="2F5897" w:themeColor="text2"/>
                              </w:rPr>
                              <w:t>access</w:t>
                            </w:r>
                            <w:r>
                              <w:rPr>
                                <w:color w:val="2F5897" w:themeColor="text2"/>
                              </w:rPr>
                              <w:t xml:space="preserve"> or a place to complete homework</w:t>
                            </w:r>
                            <w:r w:rsidR="001942B7">
                              <w:rPr>
                                <w:color w:val="2F5897" w:themeColor="text2"/>
                              </w:rPr>
                              <w:t xml:space="preserve"> please attend</w:t>
                            </w:r>
                            <w:r>
                              <w:rPr>
                                <w:color w:val="2F5897" w:themeColor="text2"/>
                              </w:rPr>
                              <w:t>.</w:t>
                            </w:r>
                          </w:p>
                          <w:p w:rsidR="001160F2" w:rsidRDefault="001160F2" w:rsidP="001160F2">
                            <w:pPr>
                              <w:spacing w:line="240" w:lineRule="auto"/>
                              <w:ind w:right="-150"/>
                              <w:rPr>
                                <w:color w:val="2F5897" w:themeColor="text2"/>
                              </w:rPr>
                            </w:pPr>
                            <w:r>
                              <w:rPr>
                                <w:color w:val="2F5897" w:themeColor="text2"/>
                              </w:rPr>
                              <w:t>-Most teachers also offer tutoring for their specific subject. AVID is Thurs.</w:t>
                            </w:r>
                          </w:p>
                          <w:p w:rsidR="001160F2" w:rsidRDefault="00A321B8" w:rsidP="0073560A">
                            <w:pPr>
                              <w:spacing w:after="0" w:line="240" w:lineRule="auto"/>
                              <w:rPr>
                                <w:color w:val="2F5897" w:themeColor="text2"/>
                              </w:rPr>
                            </w:pPr>
                            <w:r>
                              <w:rPr>
                                <w:color w:val="2F5897" w:themeColor="text2"/>
                              </w:rPr>
                              <w:t>- We do host guest speakers and visit nearby colleges.</w:t>
                            </w:r>
                            <w:r w:rsidR="001942B7">
                              <w:rPr>
                                <w:color w:val="2F5897" w:themeColor="text2"/>
                              </w:rPr>
                              <w:t xml:space="preserve"> </w:t>
                            </w:r>
                          </w:p>
                          <w:p w:rsidR="007B3A56" w:rsidRPr="004A166C" w:rsidRDefault="001160F2" w:rsidP="001160F2">
                            <w:pPr>
                              <w:spacing w:after="0" w:line="240" w:lineRule="auto"/>
                              <w:ind w:right="-330"/>
                              <w:rPr>
                                <w:color w:val="2F5897" w:themeColor="text2"/>
                              </w:rPr>
                            </w:pPr>
                            <w:r>
                              <w:rPr>
                                <w:color w:val="2F5897" w:themeColor="text2"/>
                              </w:rPr>
                              <w:t xml:space="preserve">* </w:t>
                            </w:r>
                            <w:r w:rsidR="001942B7">
                              <w:rPr>
                                <w:color w:val="2F5897" w:themeColor="text2"/>
                              </w:rPr>
                              <w:t xml:space="preserve">Consider donating to tax credit </w:t>
                            </w:r>
                            <w:r w:rsidR="00B0699A">
                              <w:rPr>
                                <w:color w:val="2F5897" w:themeColor="text2"/>
                              </w:rPr>
                              <w:t>for the</w:t>
                            </w:r>
                            <w:r w:rsidR="001942B7">
                              <w:rPr>
                                <w:color w:val="2F5897" w:themeColor="text2"/>
                              </w:rPr>
                              <w:t xml:space="preserve"> AVID</w:t>
                            </w:r>
                            <w:r w:rsidR="0073560A">
                              <w:rPr>
                                <w:color w:val="2F5897" w:themeColor="text2"/>
                              </w:rPr>
                              <w:t xml:space="preserve"> Club</w:t>
                            </w:r>
                            <w:r w:rsidR="001942B7">
                              <w:rPr>
                                <w:color w:val="2F5897" w:themeColor="text2"/>
                              </w:rPr>
                              <w:t xml:space="preserve"> to decrease costs and benefit yourself at tax time.</w:t>
                            </w:r>
                            <w:r w:rsidR="0073560A">
                              <w:rPr>
                                <w:color w:val="2F5897" w:themeColor="text2"/>
                              </w:rPr>
                              <w:t xml:space="preserve"> More information </w:t>
                            </w:r>
                            <w:r>
                              <w:rPr>
                                <w:color w:val="2F5897" w:themeColor="text2"/>
                              </w:rPr>
                              <w:t>online</w:t>
                            </w:r>
                            <w:r w:rsidR="00B0699A">
                              <w:rPr>
                                <w:color w:val="2F5897" w:themeColor="text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348.45pt;margin-top:-.6pt;width:186pt;height:594pt;z-index:-251658241;visibility:visible;mso-wrap-style:square;mso-width-percent:0;mso-height-percent:0;mso-wrap-distance-left:21.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ATsAIAANoFAAAOAAAAZHJzL2Uyb0RvYy54bWysVNtu2zAMfR+wfxD0vvqStsuCOkXQIsOA&#10;oi3aDn1WZCkWIEuapMTOvn6UZDu9YQ/DWkAhJfKQPCZ5cdm3Eu2ZdUKrChcnOUZMUV0Lta3wz6f1&#10;lzlGzhNVE6kVq/CBOXy5/PzpojMLVupGy5pZBCDKLTpT4cZ7s8gyRxvWEneiDVPwyLVtiQfVbrPa&#10;kg7QW5mVeX6eddrWxmrKnIPb6/SIlxGfc0b9HeeOeSQrDLn5eNp4bsKZLS/IYmuJaQQd0iD/kEVL&#10;hIKgE9Q18QTtrHgH1QpqtdPcn1DdZppzQVmsAaop8jfVPDbEsFgLkOPMRJP7f7D0dn9vkagrXGKk&#10;SAuf6AFII2orGSoDPZ1xC7B6NPd20ByIodae2zb8QhWoj5QeJkpZ7xGFy3J2XsJ3wojC29ez09kc&#10;FMDJju7GOv+d6RYFocIWwkcqyf7G+WQ6moRoTktRr4WUUbHbzZW0aE/g+67L8J98pWlIuj2fFbOv&#10;Q0iXzGP4VzhSvYcOLcgm8M02sgF5v3AELXhmgaPESpT8QbKAJ9UD40Bu4CGmFdv6iEkoZcoX6akh&#10;NUsZn+XwN2Y8ZhFzjoABmUP9E3aR5x/CSz+mPJgHTxaHYvLN/5ZXIn/yiIG18pNzK5S2HwFIKCo5&#10;82Q/cpSYCST5ftODSRA3uj5AE1qdptMZuhbQCjfE+XtiYRyhfWDF+Ds4uNRdhfUgYdRo+/uj+2AP&#10;UwKvGHUw3hV2v3bEMozkDwXzU8zL+TwshFeafaVtovatOD0FQ7VrrzQ0WQH7zNAowq31chS51e0z&#10;LKNVCAxPRFEIX2E/ilc+7R1YZpStVtEIloAh/kY9GhqgA8Oh15/6Z2LNMBAeZulWj7uALN7MRbIN&#10;nkqvdl5zEYfmSOzAPSyQ2EPDsgsb6qUerY4refkHAAD//wMAUEsDBBQABgAIAAAAIQBRWhPS4gAA&#10;AAwBAAAPAAAAZHJzL2Rvd25yZXYueG1sTI9NS8NAEIbvgv9hGcFLaTeJEJKYTQkWPQnSWhFv0+ya&#10;BLOzIbtt4793erK3+Xh455lyPdtBnMzke0cK4lUEwlDjdE+tgv378zID4QOSxsGRUfBrPKyr25sS&#10;C+3OtDWnXWgFh5AvUEEXwlhI6ZvOWPQrNxri3bebLAZup1bqCc8cbgeZRFEqLfbEFzoczVNnmp/d&#10;0SrIkw983W7qzb55yb8W9dunXIwPSt3fzfUjiGDm8A/DRZ/VoWKngzuS9mJQkOZpzqiCZZyAuABR&#10;mvHkwFWcpRnIqpTXT1R/AAAA//8DAFBLAQItABQABgAIAAAAIQC2gziS/gAAAOEBAAATAAAAAAAA&#10;AAAAAAAAAAAAAABbQ29udGVudF9UeXBlc10ueG1sUEsBAi0AFAAGAAgAAAAhADj9If/WAAAAlAEA&#10;AAsAAAAAAAAAAAAAAAAALwEAAF9yZWxzLy5yZWxzUEsBAi0AFAAGAAgAAAAhAMec4BOwAgAA2gUA&#10;AA4AAAAAAAAAAAAAAAAALgIAAGRycy9lMm9Eb2MueG1sUEsBAi0AFAAGAAgAAAAhAFFaE9LiAAAA&#10;DAEAAA8AAAAAAAAAAAAAAAAACgUAAGRycy9kb3ducmV2LnhtbFBLBQYAAAAABAAEAPMAAAAZBgAA&#10;AAA=&#10;" fillcolor="#f2f2f2" strokecolor="#e4e9ef [3214]" strokeweight="2.25pt">
                <v:fill opacity="41377f"/>
                <v:textbox inset="14.4pt,14.4pt,14.4pt,7.2pt">
                  <w:txbxContent>
                    <w:p w:rsidR="00DA5F23" w:rsidRDefault="004A166C" w:rsidP="007B3A56">
                      <w:pPr>
                        <w:pStyle w:val="Heading1"/>
                        <w:spacing w:before="0"/>
                        <w:jc w:val="center"/>
                      </w:pPr>
                      <w:r>
                        <w:t>AVID Curriculum</w:t>
                      </w:r>
                    </w:p>
                    <w:p w:rsidR="00DA5F23" w:rsidRDefault="00D81C66" w:rsidP="007B3A56">
                      <w:pPr>
                        <w:spacing w:after="100"/>
                        <w:jc w:val="center"/>
                        <w:rPr>
                          <w:color w:val="6076B4" w:themeColor="accent1"/>
                        </w:rPr>
                      </w:pPr>
                      <w:r>
                        <w:rPr>
                          <w:color w:val="6076B4" w:themeColor="accent1"/>
                        </w:rPr>
                        <w:sym w:font="Symbol" w:char="F0B7"/>
                      </w:r>
                      <w:r>
                        <w:rPr>
                          <w:color w:val="6076B4" w:themeColor="accent1"/>
                        </w:rPr>
                        <w:t xml:space="preserve"> </w:t>
                      </w:r>
                      <w:r>
                        <w:rPr>
                          <w:color w:val="6076B4" w:themeColor="accent1"/>
                        </w:rPr>
                        <w:sym w:font="Symbol" w:char="F0B7"/>
                      </w:r>
                      <w:r>
                        <w:rPr>
                          <w:color w:val="6076B4" w:themeColor="accent1"/>
                        </w:rPr>
                        <w:t xml:space="preserve"> </w:t>
                      </w:r>
                      <w:r>
                        <w:rPr>
                          <w:color w:val="6076B4" w:themeColor="accent1"/>
                        </w:rPr>
                        <w:sym w:font="Symbol" w:char="F0B7"/>
                      </w:r>
                    </w:p>
                    <w:p w:rsidR="00DA5F23" w:rsidRDefault="004A166C" w:rsidP="0073560A">
                      <w:pPr>
                        <w:spacing w:after="0"/>
                        <w:rPr>
                          <w:color w:val="2F5897" w:themeColor="text2"/>
                        </w:rPr>
                      </w:pPr>
                      <w:r>
                        <w:rPr>
                          <w:color w:val="2F5897" w:themeColor="text2"/>
                        </w:rPr>
                        <w:t>The class is broken into 3 segments:</w:t>
                      </w:r>
                    </w:p>
                    <w:p w:rsidR="004A166C" w:rsidRDefault="004A166C" w:rsidP="001160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450" w:right="-60" w:hanging="270"/>
                        <w:rPr>
                          <w:color w:val="2F5897" w:themeColor="text2"/>
                        </w:rPr>
                      </w:pPr>
                      <w:r w:rsidRPr="004A166C">
                        <w:rPr>
                          <w:color w:val="2F5897" w:themeColor="text2"/>
                        </w:rPr>
                        <w:t>AVID Curriculum</w:t>
                      </w:r>
                      <w:r w:rsidR="007B3A56">
                        <w:rPr>
                          <w:color w:val="2F5897" w:themeColor="text2"/>
                        </w:rPr>
                        <w:t>: strategies for college &amp; career</w:t>
                      </w:r>
                    </w:p>
                    <w:p w:rsidR="004A166C" w:rsidRDefault="004A166C" w:rsidP="007B3A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50" w:hanging="270"/>
                        <w:rPr>
                          <w:color w:val="2F5897" w:themeColor="text2"/>
                        </w:rPr>
                      </w:pPr>
                      <w:r>
                        <w:rPr>
                          <w:color w:val="2F5897" w:themeColor="text2"/>
                        </w:rPr>
                        <w:t>Tutorials</w:t>
                      </w:r>
                      <w:r w:rsidR="007B3A56">
                        <w:rPr>
                          <w:color w:val="2F5897" w:themeColor="text2"/>
                        </w:rPr>
                        <w:t>: study process</w:t>
                      </w:r>
                    </w:p>
                    <w:p w:rsidR="004A166C" w:rsidRDefault="004A166C" w:rsidP="007B3A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50" w:hanging="270"/>
                        <w:rPr>
                          <w:color w:val="2F5897" w:themeColor="text2"/>
                        </w:rPr>
                      </w:pPr>
                      <w:r>
                        <w:rPr>
                          <w:color w:val="2F5897" w:themeColor="text2"/>
                        </w:rPr>
                        <w:t>Academic and Motivational Activities</w:t>
                      </w:r>
                    </w:p>
                    <w:p w:rsidR="004A166C" w:rsidRDefault="004A166C" w:rsidP="001160F2">
                      <w:pPr>
                        <w:ind w:right="-240"/>
                        <w:rPr>
                          <w:color w:val="2F5897" w:themeColor="text2"/>
                        </w:rPr>
                      </w:pPr>
                      <w:r>
                        <w:rPr>
                          <w:color w:val="2F5897" w:themeColor="text2"/>
                        </w:rPr>
                        <w:t>We will be integrating technology where possible</w:t>
                      </w:r>
                      <w:r w:rsidR="00EE324C">
                        <w:rPr>
                          <w:color w:val="2F5897" w:themeColor="text2"/>
                        </w:rPr>
                        <w:t xml:space="preserve"> and using platforms like Google Classroom.</w:t>
                      </w:r>
                      <w:r w:rsidR="007B3A56">
                        <w:rPr>
                          <w:color w:val="2F5897" w:themeColor="text2"/>
                        </w:rPr>
                        <w:t xml:space="preserve"> Sign the AGENDA</w:t>
                      </w:r>
                      <w:r w:rsidR="001942B7">
                        <w:rPr>
                          <w:color w:val="2F5897" w:themeColor="text2"/>
                        </w:rPr>
                        <w:t xml:space="preserve"> and remember digital citizenship is key.</w:t>
                      </w:r>
                    </w:p>
                    <w:p w:rsidR="007B3A56" w:rsidRDefault="00EE324C" w:rsidP="001160F2">
                      <w:pPr>
                        <w:ind w:right="-150"/>
                        <w:rPr>
                          <w:color w:val="2F5897" w:themeColor="text2"/>
                        </w:rPr>
                      </w:pPr>
                      <w:r>
                        <w:rPr>
                          <w:color w:val="2F5897" w:themeColor="text2"/>
                        </w:rPr>
                        <w:t xml:space="preserve">-According to </w:t>
                      </w:r>
                      <w:r w:rsidRPr="007B3A56">
                        <w:rPr>
                          <w:i/>
                          <w:color w:val="2F5897" w:themeColor="text2"/>
                        </w:rPr>
                        <w:t>2013 U.S. News and World</w:t>
                      </w:r>
                      <w:r>
                        <w:rPr>
                          <w:color w:val="2F5897" w:themeColor="text2"/>
                        </w:rPr>
                        <w:t xml:space="preserve">, 72 of the top 100 U.S. Universities are using Google Apps for Education and 7 of 8 Ivy League Schools. </w:t>
                      </w:r>
                    </w:p>
                    <w:p w:rsidR="007B3A56" w:rsidRDefault="007B3A56" w:rsidP="001160F2">
                      <w:pPr>
                        <w:spacing w:line="240" w:lineRule="auto"/>
                        <w:ind w:right="-150"/>
                        <w:rPr>
                          <w:color w:val="2F5897" w:themeColor="text2"/>
                        </w:rPr>
                      </w:pPr>
                      <w:r>
                        <w:rPr>
                          <w:color w:val="2F5897" w:themeColor="text2"/>
                        </w:rPr>
                        <w:t xml:space="preserve">-Willis provides Homework hub M-Th </w:t>
                      </w:r>
                      <w:r w:rsidR="001942B7">
                        <w:rPr>
                          <w:color w:val="2F5897" w:themeColor="text2"/>
                        </w:rPr>
                        <w:t xml:space="preserve">from </w:t>
                      </w:r>
                      <w:r>
                        <w:rPr>
                          <w:color w:val="2F5897" w:themeColor="text2"/>
                        </w:rPr>
                        <w:t xml:space="preserve">4-5pm with a late bus if </w:t>
                      </w:r>
                      <w:r w:rsidR="00B0699A">
                        <w:rPr>
                          <w:color w:val="2F5897" w:themeColor="text2"/>
                        </w:rPr>
                        <w:t>you need</w:t>
                      </w:r>
                      <w:r>
                        <w:rPr>
                          <w:color w:val="2F5897" w:themeColor="text2"/>
                        </w:rPr>
                        <w:t xml:space="preserve"> internet </w:t>
                      </w:r>
                      <w:r w:rsidR="00B0699A">
                        <w:rPr>
                          <w:color w:val="2F5897" w:themeColor="text2"/>
                        </w:rPr>
                        <w:t>access</w:t>
                      </w:r>
                      <w:r>
                        <w:rPr>
                          <w:color w:val="2F5897" w:themeColor="text2"/>
                        </w:rPr>
                        <w:t xml:space="preserve"> or a place to complete homework</w:t>
                      </w:r>
                      <w:r w:rsidR="001942B7">
                        <w:rPr>
                          <w:color w:val="2F5897" w:themeColor="text2"/>
                        </w:rPr>
                        <w:t xml:space="preserve"> please attend</w:t>
                      </w:r>
                      <w:r>
                        <w:rPr>
                          <w:color w:val="2F5897" w:themeColor="text2"/>
                        </w:rPr>
                        <w:t>.</w:t>
                      </w:r>
                    </w:p>
                    <w:p w:rsidR="001160F2" w:rsidRDefault="001160F2" w:rsidP="001160F2">
                      <w:pPr>
                        <w:spacing w:line="240" w:lineRule="auto"/>
                        <w:ind w:right="-150"/>
                        <w:rPr>
                          <w:color w:val="2F5897" w:themeColor="text2"/>
                        </w:rPr>
                      </w:pPr>
                      <w:r>
                        <w:rPr>
                          <w:color w:val="2F5897" w:themeColor="text2"/>
                        </w:rPr>
                        <w:t>-Most teachers also offer tutoring for their specific subject. AVID is Thurs.</w:t>
                      </w:r>
                    </w:p>
                    <w:p w:rsidR="001160F2" w:rsidRDefault="00A321B8" w:rsidP="0073560A">
                      <w:pPr>
                        <w:spacing w:after="0" w:line="240" w:lineRule="auto"/>
                        <w:rPr>
                          <w:color w:val="2F5897" w:themeColor="text2"/>
                        </w:rPr>
                      </w:pPr>
                      <w:r>
                        <w:rPr>
                          <w:color w:val="2F5897" w:themeColor="text2"/>
                        </w:rPr>
                        <w:t>- We do host guest speakers and visit nearby colleges.</w:t>
                      </w:r>
                      <w:r w:rsidR="001942B7">
                        <w:rPr>
                          <w:color w:val="2F5897" w:themeColor="text2"/>
                        </w:rPr>
                        <w:t xml:space="preserve"> </w:t>
                      </w:r>
                    </w:p>
                    <w:p w:rsidR="007B3A56" w:rsidRPr="004A166C" w:rsidRDefault="001160F2" w:rsidP="001160F2">
                      <w:pPr>
                        <w:spacing w:after="0" w:line="240" w:lineRule="auto"/>
                        <w:ind w:right="-330"/>
                        <w:rPr>
                          <w:color w:val="2F5897" w:themeColor="text2"/>
                        </w:rPr>
                      </w:pPr>
                      <w:r>
                        <w:rPr>
                          <w:color w:val="2F5897" w:themeColor="text2"/>
                        </w:rPr>
                        <w:t xml:space="preserve">* </w:t>
                      </w:r>
                      <w:r w:rsidR="001942B7">
                        <w:rPr>
                          <w:color w:val="2F5897" w:themeColor="text2"/>
                        </w:rPr>
                        <w:t xml:space="preserve">Consider donating to tax credit </w:t>
                      </w:r>
                      <w:r w:rsidR="00B0699A">
                        <w:rPr>
                          <w:color w:val="2F5897" w:themeColor="text2"/>
                        </w:rPr>
                        <w:t>for the</w:t>
                      </w:r>
                      <w:r w:rsidR="001942B7">
                        <w:rPr>
                          <w:color w:val="2F5897" w:themeColor="text2"/>
                        </w:rPr>
                        <w:t xml:space="preserve"> AVID</w:t>
                      </w:r>
                      <w:r w:rsidR="0073560A">
                        <w:rPr>
                          <w:color w:val="2F5897" w:themeColor="text2"/>
                        </w:rPr>
                        <w:t xml:space="preserve"> Club</w:t>
                      </w:r>
                      <w:r w:rsidR="001942B7">
                        <w:rPr>
                          <w:color w:val="2F5897" w:themeColor="text2"/>
                        </w:rPr>
                        <w:t xml:space="preserve"> to decrease costs and benefit yourself at tax time.</w:t>
                      </w:r>
                      <w:r w:rsidR="0073560A">
                        <w:rPr>
                          <w:color w:val="2F5897" w:themeColor="text2"/>
                        </w:rPr>
                        <w:t xml:space="preserve"> More information </w:t>
                      </w:r>
                      <w:r>
                        <w:rPr>
                          <w:color w:val="2F5897" w:themeColor="text2"/>
                        </w:rPr>
                        <w:t>online</w:t>
                      </w:r>
                      <w:r w:rsidR="00B0699A">
                        <w:rPr>
                          <w:color w:val="2F5897" w:themeColor="text2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A166C">
        <w:t>Why AVID?</w:t>
      </w:r>
      <w:r w:rsidR="00D81C66">
        <w:t xml:space="preserve"> </w:t>
      </w:r>
    </w:p>
    <w:p w:rsidR="00DA5F23" w:rsidRDefault="00D81C66">
      <w:pPr>
        <w:pStyle w:val="Subtitle"/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editId="25C92A6F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4081780" cy="1102995"/>
                <wp:effectExtent l="57150" t="19050" r="52070" b="97155"/>
                <wp:wrapTopAndBottom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1780" cy="110299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F23" w:rsidRPr="003B4858" w:rsidRDefault="006D1CE4">
                            <w:pPr>
                              <w:pStyle w:val="Quote"/>
                              <w:rPr>
                                <w:b/>
                              </w:rPr>
                            </w:pPr>
                            <w:r w:rsidRPr="003B4858">
                              <w:rPr>
                                <w:b/>
                              </w:rPr>
                              <w:t>“AVID students are expected to act as model students in all of their classes by taking notes, listening, questioning, and being prepared.”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62000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1" o:spid="_x0000_s1028" style="position:absolute;margin-left:0;margin-top:0;width:321.4pt;height:86.85pt;z-index:251663360;visibility:visible;mso-wrap-style:square;mso-width-percent:620;mso-height-percent:0;mso-wrap-distance-left:9pt;mso-wrap-distance-top:3.6pt;mso-wrap-distance-right:9pt;mso-wrap-distance-bottom:3.6pt;mso-position-horizontal:left;mso-position-horizontal-relative:margin;mso-position-vertical:center;mso-position-vertical-relative:margin;mso-width-percent:62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lABgMAAGMGAAAOAAAAZHJzL2Uyb0RvYy54bWysVVFv2jAQfp+0/2D5nSaBQCFqqCi006Ru&#10;rdpNezaOQ6I6dmabBjbtv+98SYBu1TRN4yHyJXefv7v77ri43FWSPAtjS61SGp2FlAjFdVaqTUo/&#10;f7oZTCmxjqmMSa1ESvfC0sv52zcXTZ2IoS60zIQhAKJs0tQpLZyrkyCwvBAVs2e6Fgo+5tpUzIFp&#10;NkFmWAPolQyGYTgJGm2y2mgurIW3q/YjnSN+ngvu7vLcCkdkSoGbw6fB59o/g/kFSzaG1UXJOxrs&#10;H1hUrFRw6QFqxRwjW1P+BlWV3Girc3fGdRXoPC+5wBwgmyj8JZvHgtUCc4Hi2PpQJvv/YPnH53tD&#10;yiylI0oUq6BFi63TeDOJIl+fprYJuD3W98ZnaOtbzZ8sUXpZMLURC2N0UwiWASv0D14EeMNCKFk3&#10;H3QG8AzgsVS73FQeEIpAdtiR/aEjYucIh5dxOI3Op9A4Dt+iKBzOZmPPKWBJH14b694JXRF/SKmB&#10;liM8e761rnXtXZC+lmV2U0qJhpeZWEpDnhkIZL0ZduD21Esq76u0j0K9+GyvVYZnx0rZnoFT6ylQ&#10;d3A7Zrd1wjwWWUPWcmseGFR6HE5DSCkrPd/RNGoNEOU4Dv2PEiY3ME2OEqPdl9IV2A5fHI/oszlS&#10;low/tfnKumBtHgjTZdJ5Y8l0zwWtFzSh4B1hX3pU7vfxaBKHs+FksFiszgdxvJoOrq7gtFxez+JR&#10;NInH18sf/u4oTmzBMt3crS3fGpH1kxTFf6fUbqbbGcBZahNp9cQS4NRS7liixLyqWnVat5fCl0aq&#10;B5GDmkE5QywK7pFjgxnnQrkeFb19WA6NPQRCO0avxUrXi6Nz95FtDQ+xbYP+eOkhAi/Wyh2Cq1Jp&#10;89rN2VPPOG/9oRY4Vm3a/uh26x1OMXL0b9Y628PUgYBwtGBFw6HQ5hslDay7lNqvW2YEJfK9gsmd&#10;RXHs9+OpYU6NNRrR6DyaeIEqDlgp5c70xtLhWvVp2drvkJsSx+9IpqMNmwyb2W1dvypPbfQ6/jfM&#10;fwIAAP//AwBQSwMEFAAGAAgAAAAhADvuWFzcAAAABQEAAA8AAABkcnMvZG93bnJldi54bWxMj0FL&#10;w0AQhe+C/2EZwZvdGCW1MZsighQEBZPieZudJqnZ2bC7TaO/3tGLXgYe7/Hme8V6toOY0IfekYLr&#10;RQICqXGmp1bBtn66ugMRoiajB0eo4BMDrMvzs0Lnxp3oDacqtoJLKORaQRfjmEsZmg6tDgs3IrG3&#10;d97qyNK30nh94nI7yDRJMml1T/yh0yM+dth8VEerYLOJ2Yt/XslVeJ2+5ve0PlTbWqnLi/nhHkTE&#10;Of6F4Qef0aFkpp07kgliUMBD4u9lL7tNecaOQ8ubJciykP/py28AAAD//wMAUEsBAi0AFAAGAAgA&#10;AAAhALaDOJL+AAAA4QEAABMAAAAAAAAAAAAAAAAAAAAAAFtDb250ZW50X1R5cGVzXS54bWxQSwEC&#10;LQAUAAYACAAAACEAOP0h/9YAAACUAQAACwAAAAAAAAAAAAAAAAAvAQAAX3JlbHMvLnJlbHNQSwEC&#10;LQAUAAYACAAAACEAmdbJQAYDAABjBgAADgAAAAAAAAAAAAAAAAAuAgAAZHJzL2Uyb0RvYy54bWxQ&#10;SwECLQAUAAYACAAAACEAO+5YXNwAAAAFAQAADwAAAAAAAAAAAAAAAABgBQAAZHJzL2Rvd25yZXYu&#10;eG1sUEsFBgAAAAAEAAQA8wAAAGkGAAAAAA==&#10;" fillcolor="#e4e9ef [3214]" stroked="f" strokeweight="2.25pt">
                <v:shadow on="t" color="black" opacity="26214f" obscured="t" origin=",-.5" offset="0,3pt"/>
                <v:textbox style="mso-fit-shape-to-text:t" inset=",7.2pt,,10.8pt">
                  <w:txbxContent>
                    <w:p w:rsidR="00DA5F23" w:rsidRPr="003B4858" w:rsidRDefault="006D1CE4">
                      <w:pPr>
                        <w:pStyle w:val="Quote"/>
                        <w:rPr>
                          <w:b/>
                        </w:rPr>
                      </w:pPr>
                      <w:r w:rsidRPr="003B4858">
                        <w:rPr>
                          <w:b/>
                        </w:rPr>
                        <w:t>“AVID students are expected to act as model students in all of their classes by taking notes, listening, questioning, and being prepared.”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4A166C">
        <w:t>AVID has served students since 1982, and is currently an international program. It works.</w:t>
      </w:r>
      <w:r>
        <w:t xml:space="preserve"> </w:t>
      </w:r>
    </w:p>
    <w:p w:rsidR="00DA5F23" w:rsidRDefault="00DA5F23">
      <w:pPr>
        <w:pStyle w:val="Subtitle"/>
        <w:sectPr w:rsidR="00DA5F23">
          <w:type w:val="continuous"/>
          <w:pgSz w:w="12240" w:h="15840"/>
          <w:pgMar w:top="3312" w:right="936" w:bottom="936" w:left="936" w:header="720" w:footer="720" w:gutter="0"/>
          <w:cols w:space="720"/>
          <w:docGrid w:linePitch="360"/>
        </w:sectPr>
      </w:pPr>
    </w:p>
    <w:p w:rsidR="00DA5F23" w:rsidRPr="004A166C" w:rsidRDefault="00F569C8" w:rsidP="00A321B8">
      <w:pPr>
        <w:rPr>
          <w:sz w:val="24"/>
          <w:szCs w:val="24"/>
        </w:rPr>
        <w:sectPr w:rsidR="00DA5F23" w:rsidRPr="004A166C">
          <w:type w:val="continuous"/>
          <w:pgSz w:w="12240" w:h="15840"/>
          <w:pgMar w:top="936" w:right="936" w:bottom="936" w:left="936" w:header="720" w:footer="720" w:gutter="0"/>
          <w:cols w:num="3" w:space="720"/>
          <w:docGrid w:linePitch="360"/>
        </w:sectPr>
      </w:pPr>
      <w:r>
        <w:t xml:space="preserve">AVID or Achievement Via Individual Determination hinges on each individual’s pursuance of college and career readiness through their own </w:t>
      </w:r>
      <w:r w:rsidR="006D1CE4">
        <w:t>perseverance</w:t>
      </w:r>
      <w:r>
        <w:t xml:space="preserve">. Each student will be held to academically rigorous core courses with support in the AVID Elective to provide the skills necessary to reach this high level of expectation. AVID International </w:t>
      </w:r>
      <w:r w:rsidR="006D1CE4">
        <w:t>seeks</w:t>
      </w:r>
      <w:r>
        <w:t xml:space="preserve"> to prepare all students to increase the number of students who go to college </w:t>
      </w:r>
      <w:r w:rsidR="006D1CE4">
        <w:t>in</w:t>
      </w:r>
      <w:r>
        <w:t xml:space="preserve"> the development of this Elective through researched strategies in study skills, discussion protocols, note-</w:t>
      </w:r>
      <w:r w:rsidR="006E7E65">
        <w:t>taking processes, and by providing</w:t>
      </w:r>
      <w:r>
        <w:t xml:space="preserve"> countless resources. </w:t>
      </w:r>
      <w:r w:rsidR="006E7E65">
        <w:t>S</w:t>
      </w:r>
      <w:r>
        <w:t xml:space="preserve">tudents have the opportunity to learn valuable inquiry skills and skills not otherwise specifically taught in the classroom. AVID students are expected to act as model students </w:t>
      </w:r>
      <w:r w:rsidR="006D1CE4">
        <w:t>in all of their classes by taking notes, listening, questioning, and being prepared. They are to be willing to participate and to cooperate with peers as part of a team.</w:t>
      </w:r>
      <w:r w:rsidR="00A321B8">
        <w:t xml:space="preserve"> Also, AVID students are expected to participate in at least one school activity such as a club or sport.</w:t>
      </w:r>
      <w:r w:rsidR="006D1CE4">
        <w:t xml:space="preserve"> In return, they will develop their career and college path.</w:t>
      </w:r>
      <w:r w:rsidR="00A321B8">
        <w:t xml:space="preserve"> </w:t>
      </w:r>
      <w:r w:rsidR="006D1CE4" w:rsidRPr="00A321B8">
        <w:rPr>
          <w:i/>
          <w:sz w:val="24"/>
          <w:szCs w:val="24"/>
        </w:rPr>
        <w:t xml:space="preserve">Please see the AVID student agreement for </w:t>
      </w:r>
      <w:r w:rsidR="00A321B8">
        <w:rPr>
          <w:i/>
          <w:sz w:val="24"/>
          <w:szCs w:val="24"/>
        </w:rPr>
        <w:t>all expectations</w:t>
      </w:r>
      <w:r w:rsidR="006D1CE4" w:rsidRPr="00A321B8">
        <w:rPr>
          <w:i/>
          <w:sz w:val="24"/>
          <w:szCs w:val="24"/>
        </w:rPr>
        <w:t>.</w:t>
      </w:r>
    </w:p>
    <w:p w:rsidR="00DA5F23" w:rsidRDefault="00A321B8">
      <w:pPr>
        <w:pStyle w:val="Heading1"/>
      </w:pPr>
      <w:r>
        <w:t>How are students assessed?</w:t>
      </w:r>
    </w:p>
    <w:p w:rsidR="00DA5F23" w:rsidRDefault="00A321B8">
      <w:pPr>
        <w:pStyle w:val="Subtitle"/>
      </w:pPr>
      <w:r>
        <w:t xml:space="preserve">There is a lot of learning going on, so the grading process </w:t>
      </w:r>
      <w:r w:rsidR="006E7E65">
        <w:t>happens in stages. This is a fast-</w:t>
      </w:r>
      <w:r>
        <w:t xml:space="preserve">paced class, with a lot of support; the energy is high, but participation is a must! </w:t>
      </w:r>
    </w:p>
    <w:p w:rsidR="00DA5F23" w:rsidRDefault="00DA5F23">
      <w:pPr>
        <w:sectPr w:rsidR="00DA5F23">
          <w:type w:val="continuous"/>
          <w:pgSz w:w="12240" w:h="15840"/>
          <w:pgMar w:top="936" w:right="936" w:bottom="936" w:left="936" w:header="720" w:footer="720" w:gutter="0"/>
          <w:cols w:space="720"/>
          <w:docGrid w:linePitch="360"/>
        </w:sectPr>
      </w:pPr>
    </w:p>
    <w:p w:rsidR="006E7E65" w:rsidRDefault="00A321B8" w:rsidP="00A321B8">
      <w:r>
        <w:lastRenderedPageBreak/>
        <w:t xml:space="preserve">Grades for the AVID Elective will be based on </w:t>
      </w:r>
      <w:r w:rsidR="00F8518E">
        <w:t xml:space="preserve">scales developed using </w:t>
      </w:r>
      <w:r>
        <w:t xml:space="preserve">the standards for AVID and Arizona state standards for College and Career Readiness. </w:t>
      </w:r>
    </w:p>
    <w:p w:rsidR="00F8518E" w:rsidRDefault="00A321B8" w:rsidP="00A321B8">
      <w:r>
        <w:t xml:space="preserve">While material is being taught, formative assessments will be used to track progress </w:t>
      </w:r>
      <w:r w:rsidR="006E7E65">
        <w:t>towards mastery and for feedback, but not for</w:t>
      </w:r>
      <w:r>
        <w:t xml:space="preserve"> a final grade. </w:t>
      </w:r>
    </w:p>
    <w:p w:rsidR="0026701C" w:rsidRDefault="007B2E5F" w:rsidP="007B2E5F">
      <w:pPr>
        <w:ind w:left="-90"/>
      </w:pPr>
      <w:r>
        <w:rPr>
          <w:i/>
          <w:noProof/>
          <w:color w:val="2F5897" w:themeColor="text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149ACC9F">
                <wp:simplePos x="0" y="0"/>
                <wp:positionH relativeFrom="margin">
                  <wp:posOffset>-22860</wp:posOffset>
                </wp:positionH>
                <wp:positionV relativeFrom="margin">
                  <wp:posOffset>7092315</wp:posOffset>
                </wp:positionV>
                <wp:extent cx="5343525" cy="1647825"/>
                <wp:effectExtent l="0" t="0" r="0" b="0"/>
                <wp:wrapThrough wrapText="bothSides">
                  <wp:wrapPolygon edited="1">
                    <wp:start x="37" y="431"/>
                    <wp:lineTo x="0" y="21473"/>
                    <wp:lineTo x="21512" y="21473"/>
                    <wp:lineTo x="21549" y="377"/>
                    <wp:lineTo x="37" y="431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4965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8026"/>
                            </w:tblGrid>
                            <w:tr w:rsidR="00DA5F23" w:rsidTr="00D81C66"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sdt>
                                  <w:sdtPr>
                                    <w:rPr>
                                      <w:color w:val="234170" w:themeColor="text2" w:themeShade="BF"/>
                                    </w:rPr>
                                    <w:id w:val="2113006214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sz w:val="18"/>
                                      <w:szCs w:val="18"/>
                                    </w:rPr>
                                  </w:sdtEndPr>
                                  <w:sdtContent>
                                    <w:p w:rsidR="00DA5F23" w:rsidRPr="00D81C66" w:rsidRDefault="00F569C8">
                                      <w:pPr>
                                        <w:spacing w:after="0"/>
                                        <w:rPr>
                                          <w:color w:val="234170" w:themeColor="text2" w:themeShade="BF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81C66">
                                        <w:rPr>
                                          <w:color w:val="234170" w:themeColor="text2" w:themeShade="BF"/>
                                        </w:rPr>
                                        <w:t>Gwen</w:t>
                                      </w:r>
                                      <w:r w:rsidR="00591F2D" w:rsidRPr="00D81C66">
                                        <w:rPr>
                                          <w:color w:val="234170" w:themeColor="text2" w:themeShade="BF"/>
                                        </w:rPr>
                                        <w:t xml:space="preserve"> Smith, </w:t>
                                      </w:r>
                                      <w:proofErr w:type="spellStart"/>
                                      <w:r w:rsidR="00591F2D" w:rsidRPr="00D81C66">
                                        <w:rPr>
                                          <w:color w:val="234170" w:themeColor="text2" w:themeShade="BF"/>
                                        </w:rPr>
                                        <w:t>M.A.Ed</w:t>
                                      </w:r>
                                      <w:proofErr w:type="spellEnd"/>
                                    </w:p>
                                  </w:sdtContent>
                                </w:sdt>
                                <w:p w:rsidR="00DA5F23" w:rsidRPr="00D81C66" w:rsidRDefault="00591F2D">
                                  <w:pPr>
                                    <w:spacing w:after="0"/>
                                    <w:rPr>
                                      <w:color w:val="234170" w:themeColor="text2" w:themeShade="BF"/>
                                    </w:rPr>
                                  </w:pPr>
                                  <w:r w:rsidRPr="00D81C66">
                                    <w:rPr>
                                      <w:color w:val="234170" w:themeColor="text2" w:themeShade="BF"/>
                                      <w:sz w:val="18"/>
                                      <w:szCs w:val="18"/>
                                    </w:rPr>
                                    <w:t>Willis Junior High School</w:t>
                                  </w:r>
                                </w:p>
                              </w:tc>
                            </w:tr>
                            <w:tr w:rsidR="00DA5F23" w:rsidTr="00D81C66"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591F2D" w:rsidRPr="00D81C66" w:rsidRDefault="00591F2D" w:rsidP="00591F2D">
                                  <w:pPr>
                                    <w:spacing w:after="0"/>
                                    <w:jc w:val="center"/>
                                    <w:rPr>
                                      <w:color w:val="234170" w:themeColor="text2" w:themeShade="BF"/>
                                      <w:sz w:val="24"/>
                                    </w:rPr>
                                  </w:pPr>
                                  <w:r w:rsidRPr="00D81C66">
                                    <w:rPr>
                                      <w:color w:val="234170" w:themeColor="text2" w:themeShade="BF"/>
                                      <w:sz w:val="24"/>
                                    </w:rPr>
                                    <w:t xml:space="preserve">Please contact me with any further questions, or visit my website </w:t>
                                  </w:r>
                                  <w:hyperlink r:id="rId7" w:history="1">
                                    <w:r w:rsidR="007B2E5F">
                                      <w:rPr>
                                        <w:rStyle w:val="Hyperlink"/>
                                      </w:rPr>
                                      <w:t>https://www.cusd80.com/Page/27013</w:t>
                                    </w:r>
                                  </w:hyperlink>
                                  <w:r w:rsidR="007B2E5F">
                                    <w:t xml:space="preserve"> </w:t>
                                  </w:r>
                                  <w:r w:rsidRPr="00D81C66">
                                    <w:rPr>
                                      <w:color w:val="234170" w:themeColor="text2" w:themeShade="BF"/>
                                      <w:sz w:val="24"/>
                                    </w:rPr>
                                    <w:t xml:space="preserve">on the Willis webpage </w:t>
                                  </w:r>
                                  <w:r w:rsidR="0026701C">
                                    <w:rPr>
                                      <w:color w:val="234170" w:themeColor="text2" w:themeShade="BF"/>
                                      <w:sz w:val="24"/>
                                    </w:rPr>
                                    <w:t xml:space="preserve">for </w:t>
                                  </w:r>
                                  <w:r w:rsidR="00317D45">
                                    <w:rPr>
                                      <w:color w:val="234170" w:themeColor="text2" w:themeShade="BF"/>
                                      <w:sz w:val="24"/>
                                    </w:rPr>
                                    <w:t>more information</w:t>
                                  </w:r>
                                  <w:r w:rsidR="0026701C">
                                    <w:rPr>
                                      <w:color w:val="234170" w:themeColor="text2" w:themeShade="BF"/>
                                      <w:sz w:val="24"/>
                                    </w:rPr>
                                    <w:t xml:space="preserve"> </w:t>
                                  </w:r>
                                  <w:r w:rsidRPr="00D81C66">
                                    <w:rPr>
                                      <w:color w:val="234170" w:themeColor="text2" w:themeShade="BF"/>
                                      <w:sz w:val="24"/>
                                    </w:rPr>
                                    <w:t>and follow it to get future updates.</w:t>
                                  </w:r>
                                </w:p>
                                <w:p w:rsidR="00591F2D" w:rsidRPr="00D81C66" w:rsidRDefault="00591F2D" w:rsidP="00591F2D">
                                  <w:pPr>
                                    <w:spacing w:after="0"/>
                                    <w:jc w:val="center"/>
                                    <w:rPr>
                                      <w:color w:val="234170" w:themeColor="text2" w:themeShade="BF"/>
                                      <w:sz w:val="24"/>
                                    </w:rPr>
                                  </w:pPr>
                                  <w:r w:rsidRPr="00D81C66">
                                    <w:rPr>
                                      <w:color w:val="234170" w:themeColor="text2" w:themeShade="BF"/>
                                      <w:sz w:val="24"/>
                                    </w:rPr>
                                    <w:t>Smith.gwen@cusd80.com</w:t>
                                  </w:r>
                                </w:p>
                                <w:p w:rsidR="00DA5F23" w:rsidRPr="00D81C66" w:rsidRDefault="00591F2D" w:rsidP="00591F2D">
                                  <w:pPr>
                                    <w:spacing w:after="0"/>
                                    <w:jc w:val="center"/>
                                    <w:rPr>
                                      <w:color w:val="234170" w:themeColor="text2" w:themeShade="BF"/>
                                      <w:sz w:val="72"/>
                                    </w:rPr>
                                  </w:pPr>
                                  <w:r w:rsidRPr="00D81C66">
                                    <w:rPr>
                                      <w:color w:val="234170" w:themeColor="text2" w:themeShade="BF"/>
                                      <w:sz w:val="24"/>
                                    </w:rPr>
                                    <w:t>(480) 883-5748</w:t>
                                  </w:r>
                                </w:p>
                              </w:tc>
                            </w:tr>
                            <w:tr w:rsidR="00DA5F23" w:rsidTr="00D81C66"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DA5F23" w:rsidRDefault="00591F2D">
                                  <w:pPr>
                                    <w:spacing w:after="0"/>
                                    <w:jc w:val="center"/>
                                    <w:rPr>
                                      <w:color w:val="2F5897" w:themeColor="text2"/>
                                    </w:rPr>
                                  </w:pPr>
                                  <w:r>
                                    <w:rPr>
                                      <w:color w:val="2F5897" w:themeColor="text2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DA5F23" w:rsidRDefault="00DA5F23" w:rsidP="00F8518E">
                            <w:pPr>
                              <w:rPr>
                                <w:color w:val="2F5897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-1.8pt;margin-top:558.45pt;width:420.75pt;height:12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wrapcoords="37 431 0 21473 21512 21473 21549 377 37 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bXjwIAAGwFAAAOAAAAZHJzL2Uyb0RvYy54bWysVE1v2zAMvQ/YfxB0X22nSdoZcYqgRYcB&#10;RRu0HXpWZCk2IIuapMTOfv0o2XGzLqdhOSgUP57IZ5KLm65RZC+sq0EXNLtIKRGaQ1nrbUF/vN5/&#10;uabEeaZLpkCLgh6EozfLz58WrcnFBCpQpbAEQbTLW1PQynuTJ4njlWiYuwAjNBol2IZ5vNptUlrW&#10;InqjkkmazpMWbGkscOEcau96I11GfCkF909SOuGJKijm5uNp47kJZ7JcsHxrmalqPqTB/iGLhtUa&#10;Hx2h7phnZGfrv6CamltwIP0FhyYBKWsuYg1YTZZ+qOalYkbEWpAcZ0aa3P+D5Y/7tSV1WdA5JZo1&#10;+ImekTSmt0qQeaCnNS5HrxeztsPNoRhq7aRtwj9WQbpI6WGkVHSecFTOLqeXs8mMEo62bD69usYL&#10;4iTv4cY6/01AQ4JQUIvPRyrZ/sH53vXoEl7TcF8rhXqWK/2HAjGDJgkZ9zlGyR+U6L2fhcRSMatJ&#10;fCA2mbhVluwZtgfjXGif9aaKlaJXz1L8DSmPEbEApREwIEtMaMTO0vTyHLzykwFlcA+RIrboGJue&#10;Czzm1VMxRsSHQfsxuKk12HMACovqg2Xvf+SoZyaQ5LtNF7tgGjyDZgPlATvDQj8yzvD7Gr/PA3N+&#10;zSzOCE4Tzr1/wkMqaAsKg0RJBfbXOX3wx9ZFKyUtzlxB3c8ds4IS9V1jU3/NptMwpPEynV1N8GJP&#10;LZtTi941t4DfLcMNY3gUg79XR1FaaN5wPazCq2himuPbBfVH8db3mwDXCxerVXTCsTTMP+gXwwN0&#10;YDl032v3xqwZWtRjdz/CcTpZ/qFTe98QqWG18yDr2MbvrA7840jHPhrWT9gZp/fo9b4kl78BAAD/&#10;/wMAUEsDBBQABgAIAAAAIQC2EJNL4AAAAAwBAAAPAAAAZHJzL2Rvd25yZXYueG1sTI/BTsMwEETv&#10;SPyDtUjcWickSkuIUwUkOENAQr258TaOGttR7Kbm71lO9LY7M5p9W+2iGdmCsx+cFZCuE2BoO6cG&#10;2wv4+nxdbYH5IK2So7Mo4Ac97Orbm0qWyl3sBy5t6BmVWF9KATqEqeTcdxqN9Gs3oSXv6GYjA61z&#10;z9UsL1RuRv6QJAU3crB0QcsJXzR2p/ZsBPB9+x51/hzTY7P/PjUdz83bIsT9XWyegAWM4T8Mf/iE&#10;DjUxHdzZKs9GAausoCTpaVo8AqPENtvQcCAp2xQ58Lri10/UvwAAAP//AwBQSwECLQAUAAYACAAA&#10;ACEAtoM4kv4AAADhAQAAEwAAAAAAAAAAAAAAAAAAAAAAW0NvbnRlbnRfVHlwZXNdLnhtbFBLAQIt&#10;ABQABgAIAAAAIQA4/SH/1gAAAJQBAAALAAAAAAAAAAAAAAAAAC8BAABfcmVscy8ucmVsc1BLAQIt&#10;ABQABgAIAAAAIQCmr+bXjwIAAGwFAAAOAAAAAAAAAAAAAAAAAC4CAABkcnMvZTJvRG9jLnhtbFBL&#10;AQItABQABgAIAAAAIQC2EJNL4AAAAAwBAAAPAAAAAAAAAAAAAAAAAOkEAABkcnMvZG93bnJldi54&#10;bWxQSwUGAAAAAAQABADzAAAA9gUAAAAA&#10;" filled="f" stroked="f" strokeweight="2.25pt">
                <v:textbox>
                  <w:txbxContent>
                    <w:tbl>
                      <w:tblPr>
                        <w:tblW w:w="4965" w:type="pct"/>
                        <w:tblLook w:val="04A0" w:firstRow="1" w:lastRow="0" w:firstColumn="1" w:lastColumn="0" w:noHBand="0" w:noVBand="1"/>
                      </w:tblPr>
                      <w:tblGrid>
                        <w:gridCol w:w="8026"/>
                      </w:tblGrid>
                      <w:tr w:rsidR="00DA5F23" w:rsidTr="00D81C66">
                        <w:tc>
                          <w:tcPr>
                            <w:tcW w:w="5000" w:type="pct"/>
                            <w:vAlign w:val="center"/>
                          </w:tcPr>
                          <w:sdt>
                            <w:sdtPr>
                              <w:rPr>
                                <w:color w:val="234170" w:themeColor="text2" w:themeShade="BF"/>
                              </w:rPr>
                              <w:id w:val="2113006214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:rsidR="00DA5F23" w:rsidRPr="00D81C66" w:rsidRDefault="00F569C8">
                                <w:pPr>
                                  <w:spacing w:after="0"/>
                                  <w:rPr>
                                    <w:color w:val="234170" w:themeColor="text2" w:themeShade="BF"/>
                                    <w:sz w:val="18"/>
                                    <w:szCs w:val="18"/>
                                  </w:rPr>
                                </w:pPr>
                                <w:r w:rsidRPr="00D81C66">
                                  <w:rPr>
                                    <w:color w:val="234170" w:themeColor="text2" w:themeShade="BF"/>
                                  </w:rPr>
                                  <w:t>Gwen</w:t>
                                </w:r>
                                <w:r w:rsidR="00591F2D" w:rsidRPr="00D81C66">
                                  <w:rPr>
                                    <w:color w:val="234170" w:themeColor="text2" w:themeShade="BF"/>
                                  </w:rPr>
                                  <w:t xml:space="preserve"> Smith, </w:t>
                                </w:r>
                                <w:proofErr w:type="spellStart"/>
                                <w:r w:rsidR="00591F2D" w:rsidRPr="00D81C66">
                                  <w:rPr>
                                    <w:color w:val="234170" w:themeColor="text2" w:themeShade="BF"/>
                                  </w:rPr>
                                  <w:t>M.A.Ed</w:t>
                                </w:r>
                                <w:proofErr w:type="spellEnd"/>
                              </w:p>
                            </w:sdtContent>
                          </w:sdt>
                          <w:p w:rsidR="00DA5F23" w:rsidRPr="00D81C66" w:rsidRDefault="00591F2D">
                            <w:pPr>
                              <w:spacing w:after="0"/>
                              <w:rPr>
                                <w:color w:val="234170" w:themeColor="text2" w:themeShade="BF"/>
                              </w:rPr>
                            </w:pPr>
                            <w:r w:rsidRPr="00D81C66">
                              <w:rPr>
                                <w:color w:val="234170" w:themeColor="text2" w:themeShade="BF"/>
                                <w:sz w:val="18"/>
                                <w:szCs w:val="18"/>
                              </w:rPr>
                              <w:t>Willis Junior High School</w:t>
                            </w:r>
                          </w:p>
                        </w:tc>
                      </w:tr>
                      <w:tr w:rsidR="00DA5F23" w:rsidTr="00D81C66">
                        <w:tc>
                          <w:tcPr>
                            <w:tcW w:w="5000" w:type="pct"/>
                            <w:vAlign w:val="center"/>
                          </w:tcPr>
                          <w:p w:rsidR="00591F2D" w:rsidRPr="00D81C66" w:rsidRDefault="00591F2D" w:rsidP="00591F2D">
                            <w:pPr>
                              <w:spacing w:after="0"/>
                              <w:jc w:val="center"/>
                              <w:rPr>
                                <w:color w:val="234170" w:themeColor="text2" w:themeShade="BF"/>
                                <w:sz w:val="24"/>
                              </w:rPr>
                            </w:pPr>
                            <w:r w:rsidRPr="00D81C66">
                              <w:rPr>
                                <w:color w:val="234170" w:themeColor="text2" w:themeShade="BF"/>
                                <w:sz w:val="24"/>
                              </w:rPr>
                              <w:t xml:space="preserve">Please contact me with any further questions, or visit my website </w:t>
                            </w:r>
                            <w:hyperlink r:id="rId8" w:history="1">
                              <w:r w:rsidR="007B2E5F">
                                <w:rPr>
                                  <w:rStyle w:val="Hyperlink"/>
                                </w:rPr>
                                <w:t>https://www.cusd80.com/Page/27013</w:t>
                              </w:r>
                            </w:hyperlink>
                            <w:r w:rsidR="007B2E5F">
                              <w:t xml:space="preserve"> </w:t>
                            </w:r>
                            <w:r w:rsidRPr="00D81C66">
                              <w:rPr>
                                <w:color w:val="234170" w:themeColor="text2" w:themeShade="BF"/>
                                <w:sz w:val="24"/>
                              </w:rPr>
                              <w:t xml:space="preserve">on the Willis webpage </w:t>
                            </w:r>
                            <w:r w:rsidR="0026701C">
                              <w:rPr>
                                <w:color w:val="234170" w:themeColor="text2" w:themeShade="BF"/>
                                <w:sz w:val="24"/>
                              </w:rPr>
                              <w:t xml:space="preserve">for </w:t>
                            </w:r>
                            <w:r w:rsidR="00317D45">
                              <w:rPr>
                                <w:color w:val="234170" w:themeColor="text2" w:themeShade="BF"/>
                                <w:sz w:val="24"/>
                              </w:rPr>
                              <w:t>more information</w:t>
                            </w:r>
                            <w:r w:rsidR="0026701C">
                              <w:rPr>
                                <w:color w:val="234170" w:themeColor="text2" w:themeShade="BF"/>
                                <w:sz w:val="24"/>
                              </w:rPr>
                              <w:t xml:space="preserve"> </w:t>
                            </w:r>
                            <w:r w:rsidRPr="00D81C66">
                              <w:rPr>
                                <w:color w:val="234170" w:themeColor="text2" w:themeShade="BF"/>
                                <w:sz w:val="24"/>
                              </w:rPr>
                              <w:t>and follow it to get future updates.</w:t>
                            </w:r>
                          </w:p>
                          <w:p w:rsidR="00591F2D" w:rsidRPr="00D81C66" w:rsidRDefault="00591F2D" w:rsidP="00591F2D">
                            <w:pPr>
                              <w:spacing w:after="0"/>
                              <w:jc w:val="center"/>
                              <w:rPr>
                                <w:color w:val="234170" w:themeColor="text2" w:themeShade="BF"/>
                                <w:sz w:val="24"/>
                              </w:rPr>
                            </w:pPr>
                            <w:r w:rsidRPr="00D81C66">
                              <w:rPr>
                                <w:color w:val="234170" w:themeColor="text2" w:themeShade="BF"/>
                                <w:sz w:val="24"/>
                              </w:rPr>
                              <w:t>Smith.gwen@cusd80.com</w:t>
                            </w:r>
                          </w:p>
                          <w:p w:rsidR="00DA5F23" w:rsidRPr="00D81C66" w:rsidRDefault="00591F2D" w:rsidP="00591F2D">
                            <w:pPr>
                              <w:spacing w:after="0"/>
                              <w:jc w:val="center"/>
                              <w:rPr>
                                <w:color w:val="234170" w:themeColor="text2" w:themeShade="BF"/>
                                <w:sz w:val="72"/>
                              </w:rPr>
                            </w:pPr>
                            <w:r w:rsidRPr="00D81C66">
                              <w:rPr>
                                <w:color w:val="234170" w:themeColor="text2" w:themeShade="BF"/>
                                <w:sz w:val="24"/>
                              </w:rPr>
                              <w:t>(480) 883-5748</w:t>
                            </w:r>
                          </w:p>
                        </w:tc>
                      </w:tr>
                      <w:tr w:rsidR="00DA5F23" w:rsidTr="00D81C66">
                        <w:tc>
                          <w:tcPr>
                            <w:tcW w:w="5000" w:type="pct"/>
                            <w:vAlign w:val="center"/>
                          </w:tcPr>
                          <w:p w:rsidR="00DA5F23" w:rsidRDefault="00591F2D">
                            <w:pPr>
                              <w:spacing w:after="0"/>
                              <w:jc w:val="center"/>
                              <w:rPr>
                                <w:color w:val="2F5897" w:themeColor="text2"/>
                              </w:rPr>
                            </w:pPr>
                            <w:r>
                              <w:rPr>
                                <w:color w:val="2F5897" w:themeColor="text2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DA5F23" w:rsidRDefault="00DA5F23" w:rsidP="00F8518E">
                      <w:pPr>
                        <w:rPr>
                          <w:color w:val="2F5897" w:themeColor="text2"/>
                        </w:rPr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>
        <w:rPr>
          <w:i/>
          <w:noProof/>
          <w:color w:val="2F5897" w:themeColor="text2"/>
          <w:lang w:eastAsia="en-US"/>
        </w:rPr>
        <mc:AlternateContent>
          <mc:Choice Requires="wps">
            <w:drawing>
              <wp:anchor distT="182880" distB="0" distL="114300" distR="114300" simplePos="0" relativeHeight="251665408" behindDoc="1" locked="0" layoutInCell="1" allowOverlap="1" wp14:editId="6B4EE5EA">
                <wp:simplePos x="0" y="0"/>
                <wp:positionH relativeFrom="margin">
                  <wp:posOffset>-3810</wp:posOffset>
                </wp:positionH>
                <wp:positionV relativeFrom="margin">
                  <wp:posOffset>4663440</wp:posOffset>
                </wp:positionV>
                <wp:extent cx="5219700" cy="4010025"/>
                <wp:effectExtent l="0" t="0" r="0" b="95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4010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Borders>
                                <w:bottom w:val="single" w:sz="18" w:space="0" w:color="6076B4" w:themeColor="accent1"/>
                              </w:tblBorders>
                              <w:tblCellMar>
                                <w:left w:w="0" w:type="dxa"/>
                                <w:bottom w:w="288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7"/>
                              <w:gridCol w:w="6858"/>
                              <w:gridCol w:w="821"/>
                            </w:tblGrid>
                            <w:tr w:rsidR="0026701C" w:rsidTr="007B2E5F">
                              <w:trPr>
                                <w:trHeight w:val="2925"/>
                              </w:trPr>
                              <w:tc>
                                <w:tcPr>
                                  <w:tcW w:w="304" w:type="pct"/>
                                  <w:tcBorders>
                                    <w:bottom w:val="double" w:sz="6" w:space="0" w:color="6076B4" w:themeColor="accent1"/>
                                  </w:tcBorders>
                                </w:tcPr>
                                <w:p w:rsidR="00DA5F23" w:rsidRDefault="00DA5F23" w:rsidP="006E7E65">
                                  <w:pPr>
                                    <w:spacing w:after="0" w:line="240" w:lineRule="auto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4" w:type="pct"/>
                                  <w:tcBorders>
                                    <w:top w:val="double" w:sz="6" w:space="0" w:color="6076B4" w:themeColor="accent1"/>
                                    <w:bottom w:val="double" w:sz="6" w:space="0" w:color="6076B4" w:themeColor="accent1"/>
                                  </w:tcBorders>
                                </w:tcPr>
                                <w:p w:rsidR="00591F2D" w:rsidRDefault="00591F2D" w:rsidP="007B2E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D81C66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34170" w:themeColor="text2" w:themeShade="BF"/>
                                      <w:sz w:val="24"/>
                                      <w:szCs w:val="24"/>
                                    </w:rPr>
                                    <w:t xml:space="preserve">Welcome to </w:t>
                                  </w:r>
                                  <w:r w:rsidR="00D81C66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34170" w:themeColor="text2" w:themeShade="BF"/>
                                      <w:sz w:val="24"/>
                                      <w:szCs w:val="24"/>
                                    </w:rPr>
                                    <w:t>our</w:t>
                                  </w:r>
                                  <w:r w:rsidRPr="00D81C66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34170" w:themeColor="text2" w:themeShade="BF"/>
                                      <w:sz w:val="24"/>
                                      <w:szCs w:val="24"/>
                                    </w:rPr>
                                    <w:t xml:space="preserve"> class! I am excited to </w:t>
                                  </w:r>
                                  <w:r w:rsidR="00792CEF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34170" w:themeColor="text2" w:themeShade="BF"/>
                                      <w:sz w:val="24"/>
                                      <w:szCs w:val="24"/>
                                    </w:rPr>
                                    <w:t>see new and returning faces in the</w:t>
                                  </w:r>
                                  <w:r w:rsidRPr="00D81C66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34170" w:themeColor="tex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E7E65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34170" w:themeColor="text2" w:themeShade="BF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D81C66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34170" w:themeColor="text2" w:themeShade="BF"/>
                                      <w:sz w:val="24"/>
                                      <w:szCs w:val="24"/>
                                    </w:rPr>
                                    <w:t xml:space="preserve">VID elective this year. I have been teaching at Willis for </w:t>
                                  </w:r>
                                  <w:r w:rsidR="00792CEF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34170" w:themeColor="text2" w:themeShade="BF"/>
                                      <w:sz w:val="24"/>
                                      <w:szCs w:val="24"/>
                                    </w:rPr>
                                    <w:t>sixteen</w:t>
                                  </w:r>
                                  <w:r w:rsidRPr="00D81C66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34170" w:themeColor="text2" w:themeShade="BF"/>
                                      <w:sz w:val="24"/>
                                      <w:szCs w:val="24"/>
                                    </w:rPr>
                                    <w:t xml:space="preserve"> years and have worked with the AVID program </w:t>
                                  </w:r>
                                  <w:r w:rsidR="007B2E5F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34170" w:themeColor="text2" w:themeShade="BF"/>
                                      <w:sz w:val="24"/>
                                      <w:szCs w:val="24"/>
                                    </w:rPr>
                                    <w:t>for three</w:t>
                                  </w:r>
                                  <w:r w:rsidRPr="00D81C66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34170" w:themeColor="text2" w:themeShade="BF"/>
                                      <w:sz w:val="24"/>
                                      <w:szCs w:val="24"/>
                                    </w:rPr>
                                    <w:t>. I have taught other electives, seventh and eighth grade math</w:t>
                                  </w:r>
                                  <w:r w:rsidR="00D81C66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34170" w:themeColor="text2" w:themeShade="B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D81C66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34170" w:themeColor="text2" w:themeShade="BF"/>
                                      <w:sz w:val="24"/>
                                      <w:szCs w:val="24"/>
                                    </w:rPr>
                                    <w:t xml:space="preserve"> and language arts. I </w:t>
                                  </w:r>
                                  <w:r w:rsidR="007B2E5F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34170" w:themeColor="text2" w:themeShade="BF"/>
                                      <w:sz w:val="24"/>
                                      <w:szCs w:val="24"/>
                                    </w:rPr>
                                    <w:t>received training</w:t>
                                  </w:r>
                                  <w:r w:rsidRPr="00D81C66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34170" w:themeColor="text2" w:themeShade="BF"/>
                                      <w:sz w:val="24"/>
                                      <w:szCs w:val="24"/>
                                    </w:rPr>
                                    <w:t xml:space="preserve"> in the AVID elective</w:t>
                                  </w:r>
                                  <w:r w:rsidR="007B2E5F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34170" w:themeColor="text2" w:themeShade="BF"/>
                                      <w:sz w:val="24"/>
                                      <w:szCs w:val="24"/>
                                    </w:rPr>
                                    <w:t>. A</w:t>
                                  </w:r>
                                  <w:r w:rsidRPr="00D81C66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34170" w:themeColor="text2" w:themeShade="BF"/>
                                      <w:sz w:val="24"/>
                                      <w:szCs w:val="24"/>
                                    </w:rPr>
                                    <w:t>s well as</w:t>
                                  </w:r>
                                  <w:r w:rsidR="00B0699A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34170" w:themeColor="text2" w:themeShade="B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D81C66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34170" w:themeColor="text2" w:themeShade="BF"/>
                                      <w:sz w:val="24"/>
                                      <w:szCs w:val="24"/>
                                    </w:rPr>
                                    <w:t xml:space="preserve"> helped at the state and district level with developing scales for assessment. I attended ASU for my undergraduate and earned a Master’s in Education Administration at </w:t>
                                  </w:r>
                                  <w:proofErr w:type="spellStart"/>
                                  <w:r w:rsidRPr="00D81C66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34170" w:themeColor="text2" w:themeShade="BF"/>
                                      <w:sz w:val="24"/>
                                      <w:szCs w:val="24"/>
                                    </w:rPr>
                                    <w:t>UoP</w:t>
                                  </w:r>
                                  <w:proofErr w:type="spellEnd"/>
                                  <w:r w:rsidRPr="00D81C66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34170" w:themeColor="text2" w:themeShade="BF"/>
                                      <w:sz w:val="24"/>
                                      <w:szCs w:val="24"/>
                                    </w:rPr>
                                    <w:t xml:space="preserve">. I look forward to </w:t>
                                  </w:r>
                                  <w:r w:rsidR="006E7E65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34170" w:themeColor="text2" w:themeShade="BF"/>
                                      <w:sz w:val="24"/>
                                      <w:szCs w:val="24"/>
                                    </w:rPr>
                                    <w:t>a great 201</w:t>
                                  </w:r>
                                  <w:r w:rsidR="007B2E5F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34170" w:themeColor="text2" w:themeShade="BF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="006E7E65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34170" w:themeColor="text2" w:themeShade="BF"/>
                                      <w:sz w:val="24"/>
                                      <w:szCs w:val="24"/>
                                    </w:rPr>
                                    <w:t>-20</w:t>
                                  </w:r>
                                  <w:r w:rsidR="007B2E5F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34170" w:themeColor="text2" w:themeShade="BF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 w:rsidR="006E7E65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34170" w:themeColor="text2" w:themeShade="BF"/>
                                      <w:sz w:val="24"/>
                                      <w:szCs w:val="24"/>
                                    </w:rPr>
                                    <w:t xml:space="preserve"> school year</w:t>
                                  </w:r>
                                  <w:r w:rsidRPr="00D81C66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34170" w:themeColor="text2" w:themeShade="BF"/>
                                      <w:sz w:val="24"/>
                                      <w:szCs w:val="24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502" w:type="pct"/>
                                  <w:tcBorders>
                                    <w:bottom w:val="double" w:sz="6" w:space="0" w:color="6076B4" w:themeColor="accent1"/>
                                  </w:tcBorders>
                                </w:tcPr>
                                <w:p w:rsidR="00DA5F23" w:rsidRDefault="00DA5F23" w:rsidP="0026701C">
                                  <w:pPr>
                                    <w:spacing w:after="0" w:line="240" w:lineRule="auto"/>
                                    <w:ind w:right="65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5F23" w:rsidRDefault="00DA5F2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288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0;text-align:left;margin-left:-.3pt;margin-top:367.2pt;width:411pt;height:315.75pt;z-index:-251651072;visibility:visible;mso-wrap-style:square;mso-width-percent:0;mso-height-percent:0;mso-wrap-distance-left:9pt;mso-wrap-distance-top:14.4pt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59fdgIAADkFAAAOAAAAZHJzL2Uyb0RvYy54bWysVN9v0zAQfkfif7D8zpKWDUq1dCqbhpCm&#10;baJDe3Yde42wfca+Nil//c5Ok8HoE+LFudx99/l++vyis4btVIgNuIpPTkrOlJNQN+6p4t8frt/N&#10;OIsoXC0MOFXxvYr8YvH2zXnr52oKGzC1CoxIXJy3vuIbRD8viig3yop4Al45MmoIViD9hqeiDqIl&#10;dmuKaVl+KFoItQ8gVYykveqNfJH5tVYS77SOCpmpOMWG+Qz5XKezWJyL+VMQftPIQxjiH6KwonF0&#10;6Uh1JVCwbWj+orKNDBBB44kEW4DWjVQ5B8pmUr7KZrURXuVcqDjRj2WK/49W3u7uA2vqip9y5oSl&#10;Fj2oDtln6Nhpqk7r45xAK08w7EhNXR70kZQp6U4Hm76UDiM71Xk/1jaRSVKeTSefPpZkkmQ7pVzL&#10;6VniKV7cfYj4RYFlSah4oOblmordTcQeOkDSbcal08F1Y0xvTZoiBdwHliXcG9WjvylNiVIo08ya&#10;R0xdmsB2goZDSKkc5tQoJOMIndw0kY+Ok2OOZnQ6YJObyqM3OpbHHP+8cfTIt4LD0dk2DsIxgvrH&#10;EK7u8UP2fc4pfezWXe7u+6Fna6j31MoA/SpEL68bKveNiHgvAs0+tYj2Ge/o0AbaisNB4mwD4dcx&#10;fcLTSJKVs5Z2qeLx51YExZn56mhY0+JlYTKbzmb0Fwb1ehDc1l4CtWFCz4WXWUw4NIOoA9hH2vVl&#10;uopMwkm6sOI4iJfYrzW9FVItlxlEO+YF3riVl4k6lTZN0EP3KII/jBnShN7CsGpi/mraemzydLDc&#10;Iugmj2Iqbl/KQ9FpP/MwH96S9AD8/p9RLy/e4hkAAP//AwBQSwMEFAAGAAgAAAAhAGjipsLgAAAA&#10;CgEAAA8AAABkcnMvZG93bnJldi54bWxMj01Pg0AQhu9N/A+bMfHWLv0AEVkao8WTGqUmvW5hBCI7&#10;S9htwX/veLK3mbxP3nkm3U6mE2ccXGtJwXIRgEAqbdVSreBzn89jEM5rqnRnCRX8oINtdjVLdVLZ&#10;kT7wXPhacAm5RCtovO8TKV3ZoNFuYXskzr7sYLTndahlNeiRy00nV0EQSaNb4guN7vGxwfK7OBkF&#10;cbR7esufD6/h/pDvChuOL9a8K3VzPT3cg/A4+X8Y/vRZHTJ2OtoTVU50CuYRgwpu15sNCM7j1ZKH&#10;I4PrKLwDmaXy8oXsFwAA//8DAFBLAQItABQABgAIAAAAIQC2gziS/gAAAOEBAAATAAAAAAAAAAAA&#10;AAAAAAAAAABbQ29udGVudF9UeXBlc10ueG1sUEsBAi0AFAAGAAgAAAAhADj9If/WAAAAlAEAAAsA&#10;AAAAAAAAAAAAAAAALwEAAF9yZWxzLy5yZWxzUEsBAi0AFAAGAAgAAAAhALVLn192AgAAOQUAAA4A&#10;AAAAAAAAAAAAAAAALgIAAGRycy9lMm9Eb2MueG1sUEsBAi0AFAAGAAgAAAAhAGjipsLgAAAACgEA&#10;AA8AAAAAAAAAAAAAAAAA0AQAAGRycy9kb3ducmV2LnhtbFBLBQYAAAAABAAEAPMAAADdBQAAAAA=&#10;" fillcolor="white [3201]" stroked="f" strokeweight="2.25pt">
                <v:textbox inset="0,14.4pt,0,0">
                  <w:txbxContent>
                    <w:tbl>
                      <w:tblPr>
                        <w:tblW w:w="5000" w:type="pct"/>
                        <w:tblBorders>
                          <w:bottom w:val="single" w:sz="18" w:space="0" w:color="6076B4" w:themeColor="accent1"/>
                        </w:tblBorders>
                        <w:tblCellMar>
                          <w:left w:w="0" w:type="dxa"/>
                          <w:bottom w:w="288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7"/>
                        <w:gridCol w:w="6858"/>
                        <w:gridCol w:w="821"/>
                      </w:tblGrid>
                      <w:tr w:rsidR="0026701C" w:rsidTr="007B2E5F">
                        <w:trPr>
                          <w:trHeight w:val="2925"/>
                        </w:trPr>
                        <w:tc>
                          <w:tcPr>
                            <w:tcW w:w="304" w:type="pct"/>
                            <w:tcBorders>
                              <w:bottom w:val="double" w:sz="6" w:space="0" w:color="6076B4" w:themeColor="accent1"/>
                            </w:tcBorders>
                          </w:tcPr>
                          <w:p w:rsidR="00DA5F23" w:rsidRDefault="00DA5F23" w:rsidP="006E7E65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94" w:type="pct"/>
                            <w:tcBorders>
                              <w:top w:val="double" w:sz="6" w:space="0" w:color="6076B4" w:themeColor="accent1"/>
                              <w:bottom w:val="double" w:sz="6" w:space="0" w:color="6076B4" w:themeColor="accent1"/>
                            </w:tcBorders>
                          </w:tcPr>
                          <w:p w:rsidR="00591F2D" w:rsidRDefault="00591F2D" w:rsidP="007B2E5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81C6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34170" w:themeColor="text2" w:themeShade="BF"/>
                                <w:sz w:val="24"/>
                                <w:szCs w:val="24"/>
                              </w:rPr>
                              <w:t xml:space="preserve">Welcome to </w:t>
                            </w:r>
                            <w:r w:rsidR="00D81C6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34170" w:themeColor="text2" w:themeShade="BF"/>
                                <w:sz w:val="24"/>
                                <w:szCs w:val="24"/>
                              </w:rPr>
                              <w:t>our</w:t>
                            </w:r>
                            <w:r w:rsidRPr="00D81C6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34170" w:themeColor="text2" w:themeShade="BF"/>
                                <w:sz w:val="24"/>
                                <w:szCs w:val="24"/>
                              </w:rPr>
                              <w:t xml:space="preserve"> class! I am excited to </w:t>
                            </w:r>
                            <w:r w:rsidR="00792CE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34170" w:themeColor="text2" w:themeShade="BF"/>
                                <w:sz w:val="24"/>
                                <w:szCs w:val="24"/>
                              </w:rPr>
                              <w:t>see new and returning faces in the</w:t>
                            </w:r>
                            <w:r w:rsidRPr="00D81C6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34170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7E6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34170" w:themeColor="text2" w:themeShade="BF"/>
                                <w:sz w:val="24"/>
                                <w:szCs w:val="24"/>
                              </w:rPr>
                              <w:t>A</w:t>
                            </w:r>
                            <w:r w:rsidRPr="00D81C6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34170" w:themeColor="text2" w:themeShade="BF"/>
                                <w:sz w:val="24"/>
                                <w:szCs w:val="24"/>
                              </w:rPr>
                              <w:t xml:space="preserve">VID elective this year. I have been teaching at Willis for </w:t>
                            </w:r>
                            <w:r w:rsidR="00792CE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34170" w:themeColor="text2" w:themeShade="BF"/>
                                <w:sz w:val="24"/>
                                <w:szCs w:val="24"/>
                              </w:rPr>
                              <w:t>sixteen</w:t>
                            </w:r>
                            <w:r w:rsidRPr="00D81C6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34170" w:themeColor="text2" w:themeShade="BF"/>
                                <w:sz w:val="24"/>
                                <w:szCs w:val="24"/>
                              </w:rPr>
                              <w:t xml:space="preserve"> years and have worked with the AVID program </w:t>
                            </w:r>
                            <w:r w:rsidR="007B2E5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34170" w:themeColor="text2" w:themeShade="BF"/>
                                <w:sz w:val="24"/>
                                <w:szCs w:val="24"/>
                              </w:rPr>
                              <w:t>for three</w:t>
                            </w:r>
                            <w:r w:rsidRPr="00D81C6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34170" w:themeColor="text2" w:themeShade="BF"/>
                                <w:sz w:val="24"/>
                                <w:szCs w:val="24"/>
                              </w:rPr>
                              <w:t>. I have taught other electives, seventh and eighth grade math</w:t>
                            </w:r>
                            <w:r w:rsidR="00D81C6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34170" w:themeColor="text2" w:themeShade="BF"/>
                                <w:sz w:val="24"/>
                                <w:szCs w:val="24"/>
                              </w:rPr>
                              <w:t>,</w:t>
                            </w:r>
                            <w:r w:rsidRPr="00D81C6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34170" w:themeColor="text2" w:themeShade="BF"/>
                                <w:sz w:val="24"/>
                                <w:szCs w:val="24"/>
                              </w:rPr>
                              <w:t xml:space="preserve"> and language arts. I </w:t>
                            </w:r>
                            <w:r w:rsidR="007B2E5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34170" w:themeColor="text2" w:themeShade="BF"/>
                                <w:sz w:val="24"/>
                                <w:szCs w:val="24"/>
                              </w:rPr>
                              <w:t>received training</w:t>
                            </w:r>
                            <w:r w:rsidRPr="00D81C6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34170" w:themeColor="text2" w:themeShade="BF"/>
                                <w:sz w:val="24"/>
                                <w:szCs w:val="24"/>
                              </w:rPr>
                              <w:t xml:space="preserve"> in the AVID elective</w:t>
                            </w:r>
                            <w:r w:rsidR="007B2E5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34170" w:themeColor="text2" w:themeShade="BF"/>
                                <w:sz w:val="24"/>
                                <w:szCs w:val="24"/>
                              </w:rPr>
                              <w:t>. A</w:t>
                            </w:r>
                            <w:r w:rsidRPr="00D81C6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34170" w:themeColor="text2" w:themeShade="BF"/>
                                <w:sz w:val="24"/>
                                <w:szCs w:val="24"/>
                              </w:rPr>
                              <w:t>s well as</w:t>
                            </w:r>
                            <w:r w:rsidR="00B0699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34170" w:themeColor="text2" w:themeShade="BF"/>
                                <w:sz w:val="24"/>
                                <w:szCs w:val="24"/>
                              </w:rPr>
                              <w:t>,</w:t>
                            </w:r>
                            <w:r w:rsidRPr="00D81C6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34170" w:themeColor="text2" w:themeShade="BF"/>
                                <w:sz w:val="24"/>
                                <w:szCs w:val="24"/>
                              </w:rPr>
                              <w:t xml:space="preserve"> helped at the state and district level with developing scales for assessment. I attended ASU for my undergraduate and earned a Master’s in Education Administration at </w:t>
                            </w:r>
                            <w:proofErr w:type="spellStart"/>
                            <w:r w:rsidRPr="00D81C6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34170" w:themeColor="text2" w:themeShade="BF"/>
                                <w:sz w:val="24"/>
                                <w:szCs w:val="24"/>
                              </w:rPr>
                              <w:t>UoP</w:t>
                            </w:r>
                            <w:proofErr w:type="spellEnd"/>
                            <w:r w:rsidRPr="00D81C6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34170" w:themeColor="text2" w:themeShade="BF"/>
                                <w:sz w:val="24"/>
                                <w:szCs w:val="24"/>
                              </w:rPr>
                              <w:t xml:space="preserve">. I look forward to </w:t>
                            </w:r>
                            <w:r w:rsidR="006E7E6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34170" w:themeColor="text2" w:themeShade="BF"/>
                                <w:sz w:val="24"/>
                                <w:szCs w:val="24"/>
                              </w:rPr>
                              <w:t>a great 201</w:t>
                            </w:r>
                            <w:r w:rsidR="007B2E5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34170" w:themeColor="text2" w:themeShade="BF"/>
                                <w:sz w:val="24"/>
                                <w:szCs w:val="24"/>
                              </w:rPr>
                              <w:t>9</w:t>
                            </w:r>
                            <w:r w:rsidR="006E7E6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34170" w:themeColor="text2" w:themeShade="BF"/>
                                <w:sz w:val="24"/>
                                <w:szCs w:val="24"/>
                              </w:rPr>
                              <w:t>-20</w:t>
                            </w:r>
                            <w:r w:rsidR="007B2E5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34170" w:themeColor="text2" w:themeShade="BF"/>
                                <w:sz w:val="24"/>
                                <w:szCs w:val="24"/>
                              </w:rPr>
                              <w:t>20</w:t>
                            </w:r>
                            <w:r w:rsidR="006E7E6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34170" w:themeColor="text2" w:themeShade="BF"/>
                                <w:sz w:val="24"/>
                                <w:szCs w:val="24"/>
                              </w:rPr>
                              <w:t xml:space="preserve"> school year</w:t>
                            </w:r>
                            <w:r w:rsidRPr="00D81C6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34170" w:themeColor="text2" w:themeShade="BF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502" w:type="pct"/>
                            <w:tcBorders>
                              <w:bottom w:val="double" w:sz="6" w:space="0" w:color="6076B4" w:themeColor="accent1"/>
                            </w:tcBorders>
                          </w:tcPr>
                          <w:p w:rsidR="00DA5F23" w:rsidRDefault="00DA5F23" w:rsidP="0026701C">
                            <w:pPr>
                              <w:spacing w:after="0" w:line="240" w:lineRule="auto"/>
                              <w:ind w:right="65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A5F23" w:rsidRDefault="00DA5F2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321B8">
        <w:t xml:space="preserve">Summative </w:t>
      </w:r>
      <w:r>
        <w:t>score</w:t>
      </w:r>
      <w:r w:rsidR="00A321B8">
        <w:t xml:space="preserve">s </w:t>
      </w:r>
      <w:proofErr w:type="gramStart"/>
      <w:r>
        <w:t>are</w:t>
      </w:r>
      <w:r w:rsidR="00A321B8">
        <w:t xml:space="preserve"> </w:t>
      </w:r>
      <w:r>
        <w:t>recorded</w:t>
      </w:r>
      <w:proofErr w:type="gramEnd"/>
      <w:r w:rsidR="00A321B8">
        <w:t xml:space="preserve"> to determine </w:t>
      </w:r>
      <w:r w:rsidR="00F8518E">
        <w:t xml:space="preserve">independent </w:t>
      </w:r>
      <w:r w:rsidR="00A321B8">
        <w:t>mastery of a skill</w:t>
      </w:r>
      <w:r w:rsidR="00F8518E">
        <w:t xml:space="preserve"> or standard. Summative assessments are used in the calculation for the final grade. Earning a </w:t>
      </w:r>
      <w:proofErr w:type="gramStart"/>
      <w:r w:rsidR="00F8518E">
        <w:t>3</w:t>
      </w:r>
      <w:proofErr w:type="gramEnd"/>
      <w:r w:rsidR="00F8518E">
        <w:t xml:space="preserve"> on a 4-point scale is not a 75%, it represents </w:t>
      </w:r>
      <w:r w:rsidR="00B0699A">
        <w:t xml:space="preserve">basic </w:t>
      </w:r>
      <w:r w:rsidR="00F8518E">
        <w:t xml:space="preserve">mastery and a student earns an </w:t>
      </w:r>
      <w:r w:rsidR="00B0699A">
        <w:t>88</w:t>
      </w:r>
      <w:r w:rsidR="00F8518E">
        <w:t xml:space="preserve">% as a grade. </w:t>
      </w:r>
    </w:p>
    <w:p w:rsidR="007B2E5F" w:rsidRDefault="00F8518E" w:rsidP="007B2E5F">
      <w:pPr>
        <w:ind w:left="-90" w:right="-90"/>
      </w:pPr>
      <w:r>
        <w:t>Students can reattempt mastery after attending tutoring with me to practice the skill, if they choose.</w:t>
      </w:r>
      <w:r w:rsidR="007B2E5F">
        <w:t xml:space="preserve"> </w:t>
      </w:r>
    </w:p>
    <w:p w:rsidR="007B2E5F" w:rsidRDefault="007B2E5F" w:rsidP="007B2E5F">
      <w:pPr>
        <w:ind w:left="-90" w:right="-90"/>
      </w:pPr>
      <w:r>
        <w:t>AVID students should expect at least an hour of homework per night in additional to reviewing and completing notes.</w:t>
      </w:r>
    </w:p>
    <w:p w:rsidR="00F8518E" w:rsidRDefault="00F8518E" w:rsidP="00A321B8">
      <w:r>
        <w:t xml:space="preserve">Students will be assessed on: Agenda Checks, Binder Organization, </w:t>
      </w:r>
      <w:r w:rsidRPr="001160F2">
        <w:rPr>
          <w:u w:val="single"/>
        </w:rPr>
        <w:t>Cornell notes completed for all core classes,</w:t>
      </w:r>
      <w:r>
        <w:t xml:space="preserve"> weekly tutorials, AVID curriculum skills, Reflections, learning logs, </w:t>
      </w:r>
      <w:r w:rsidR="00792CEF">
        <w:t xml:space="preserve">reading annotations, </w:t>
      </w:r>
      <w:r>
        <w:t xml:space="preserve">preparation </w:t>
      </w:r>
      <w:r w:rsidR="00792CEF">
        <w:t xml:space="preserve">for </w:t>
      </w:r>
      <w:r>
        <w:t xml:space="preserve">and participation in discussion groups, and academic skills. </w:t>
      </w:r>
    </w:p>
    <w:p w:rsidR="00E54688" w:rsidRDefault="00F8518E" w:rsidP="00792CEF">
      <w:pPr>
        <w:pStyle w:val="Quote"/>
        <w:ind w:right="-180"/>
        <w:jc w:val="left"/>
        <w:rPr>
          <w:rFonts w:asciiTheme="minorHAnsi" w:hAnsiTheme="minorHAnsi"/>
          <w:i w:val="0"/>
          <w:color w:val="2F5897" w:themeColor="text2"/>
          <w:sz w:val="22"/>
        </w:rPr>
        <w:sectPr w:rsidR="00E54688" w:rsidSect="00E54688">
          <w:type w:val="continuous"/>
          <w:pgSz w:w="12240" w:h="15840" w:code="1"/>
          <w:pgMar w:top="936" w:right="936" w:bottom="2160" w:left="936" w:header="720" w:footer="720" w:gutter="0"/>
          <w:cols w:num="3" w:space="594"/>
          <w:docGrid w:linePitch="360"/>
        </w:sectPr>
      </w:pPr>
      <w:r>
        <w:rPr>
          <w:rFonts w:asciiTheme="minorHAnsi" w:hAnsiTheme="minorHAnsi"/>
          <w:i w:val="0"/>
          <w:color w:val="2F5897" w:themeColor="text2"/>
          <w:sz w:val="22"/>
        </w:rPr>
        <w:t xml:space="preserve">Should a student fall below a C grade in any course, the student </w:t>
      </w:r>
      <w:proofErr w:type="gramStart"/>
      <w:r>
        <w:rPr>
          <w:rFonts w:asciiTheme="minorHAnsi" w:hAnsiTheme="minorHAnsi"/>
          <w:i w:val="0"/>
          <w:color w:val="2F5897" w:themeColor="text2"/>
          <w:sz w:val="22"/>
        </w:rPr>
        <w:t>will be placed</w:t>
      </w:r>
      <w:proofErr w:type="gramEnd"/>
      <w:r>
        <w:rPr>
          <w:rFonts w:asciiTheme="minorHAnsi" w:hAnsiTheme="minorHAnsi"/>
          <w:i w:val="0"/>
          <w:color w:val="2F5897" w:themeColor="text2"/>
          <w:sz w:val="22"/>
        </w:rPr>
        <w:t xml:space="preserve"> on an AVID probationary</w:t>
      </w:r>
      <w:r w:rsidR="00792CEF">
        <w:rPr>
          <w:rFonts w:asciiTheme="minorHAnsi" w:hAnsiTheme="minorHAnsi"/>
          <w:i w:val="0"/>
          <w:color w:val="2F5897" w:themeColor="text2"/>
          <w:sz w:val="22"/>
        </w:rPr>
        <w:t xml:space="preserve"> contract.</w:t>
      </w:r>
      <w:r w:rsidR="00317D45">
        <w:rPr>
          <w:rFonts w:asciiTheme="minorHAnsi" w:hAnsiTheme="minorHAnsi"/>
          <w:i w:val="0"/>
          <w:color w:val="2F5897" w:themeColor="text2"/>
          <w:sz w:val="22"/>
        </w:rPr>
        <w:t xml:space="preserve">  </w:t>
      </w:r>
    </w:p>
    <w:p w:rsidR="00DA5F23" w:rsidRDefault="00E54688">
      <w:pPr>
        <w:pStyle w:val="Quote"/>
        <w:jc w:val="left"/>
        <w:rPr>
          <w:rFonts w:asciiTheme="minorHAnsi" w:hAnsiTheme="minorHAnsi"/>
          <w:i w:val="0"/>
          <w:color w:val="2F5897" w:themeColor="text2"/>
          <w:sz w:val="22"/>
        </w:rPr>
      </w:pPr>
      <w:bookmarkStart w:id="0" w:name="_GoBack"/>
      <w:bookmarkEnd w:id="0"/>
      <w:r>
        <w:rPr>
          <w:rFonts w:asciiTheme="minorHAnsi" w:hAnsiTheme="minorHAnsi"/>
          <w:i w:val="0"/>
          <w:noProof/>
          <w:color w:val="2F5897" w:themeColor="text2"/>
          <w:sz w:val="22"/>
          <w:lang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483870</wp:posOffset>
            </wp:positionV>
            <wp:extent cx="1657350" cy="3514725"/>
            <wp:effectExtent l="38100" t="19050" r="76200" b="9525"/>
            <wp:wrapThrough wrapText="bothSides">
              <wp:wrapPolygon edited="0">
                <wp:start x="-497" y="-117"/>
                <wp:lineTo x="0" y="2224"/>
                <wp:lineTo x="6952" y="3629"/>
                <wp:lineTo x="6952" y="11122"/>
                <wp:lineTo x="7697" y="12527"/>
                <wp:lineTo x="10924" y="12995"/>
                <wp:lineTo x="6952" y="14049"/>
                <wp:lineTo x="6952" y="18615"/>
                <wp:lineTo x="7945" y="18615"/>
                <wp:lineTo x="7448" y="19668"/>
                <wp:lineTo x="10924" y="20488"/>
                <wp:lineTo x="6952" y="21073"/>
                <wp:lineTo x="6952" y="21541"/>
                <wp:lineTo x="21848" y="21541"/>
                <wp:lineTo x="22345" y="21190"/>
                <wp:lineTo x="19614" y="21073"/>
                <wp:lineTo x="10924" y="20488"/>
                <wp:lineTo x="13655" y="20488"/>
                <wp:lineTo x="19862" y="19200"/>
                <wp:lineTo x="19614" y="18615"/>
                <wp:lineTo x="22097" y="17795"/>
                <wp:lineTo x="20607" y="17561"/>
                <wp:lineTo x="9186" y="16741"/>
                <wp:lineTo x="18124" y="16390"/>
                <wp:lineTo x="20607" y="15922"/>
                <wp:lineTo x="18372" y="14868"/>
                <wp:lineTo x="21600" y="14166"/>
                <wp:lineTo x="20110" y="13815"/>
                <wp:lineTo x="10924" y="12995"/>
                <wp:lineTo x="18621" y="12410"/>
                <wp:lineTo x="21600" y="11122"/>
                <wp:lineTo x="21848" y="10888"/>
                <wp:lineTo x="20855" y="10420"/>
                <wp:lineTo x="15393" y="9249"/>
                <wp:lineTo x="20855" y="8898"/>
                <wp:lineTo x="20110" y="7376"/>
                <wp:lineTo x="20607" y="7376"/>
                <wp:lineTo x="21352" y="6907"/>
                <wp:lineTo x="16138" y="5502"/>
                <wp:lineTo x="21848" y="3746"/>
                <wp:lineTo x="21848" y="3629"/>
                <wp:lineTo x="19366" y="1756"/>
                <wp:lineTo x="21848" y="-117"/>
                <wp:lineTo x="-497" y="-117"/>
              </wp:wrapPolygon>
            </wp:wrapThrough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5F23" w:rsidSect="00E54688">
      <w:type w:val="continuous"/>
      <w:pgSz w:w="12240" w:h="15840"/>
      <w:pgMar w:top="936" w:right="936" w:bottom="7632" w:left="936" w:header="720" w:footer="720" w:gutter="0"/>
      <w:cols w:num="3" w:space="5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YGothic-Medium">
    <w:altName w:val="HY중고딕"/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50C1D"/>
    <w:multiLevelType w:val="hybridMultilevel"/>
    <w:tmpl w:val="8ED86D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C8"/>
    <w:rsid w:val="00035E8E"/>
    <w:rsid w:val="001160F2"/>
    <w:rsid w:val="001942B7"/>
    <w:rsid w:val="001B73BE"/>
    <w:rsid w:val="0026701C"/>
    <w:rsid w:val="00317D45"/>
    <w:rsid w:val="003B4858"/>
    <w:rsid w:val="003B694E"/>
    <w:rsid w:val="004A166C"/>
    <w:rsid w:val="00591F2D"/>
    <w:rsid w:val="006D1CE4"/>
    <w:rsid w:val="006E7E65"/>
    <w:rsid w:val="0073560A"/>
    <w:rsid w:val="00792CEF"/>
    <w:rsid w:val="007B2E5F"/>
    <w:rsid w:val="007B3A56"/>
    <w:rsid w:val="008540EC"/>
    <w:rsid w:val="00882DBE"/>
    <w:rsid w:val="00A321B8"/>
    <w:rsid w:val="00A37303"/>
    <w:rsid w:val="00B0699A"/>
    <w:rsid w:val="00D81C66"/>
    <w:rsid w:val="00DA5F23"/>
    <w:rsid w:val="00E54688"/>
    <w:rsid w:val="00EE324C"/>
    <w:rsid w:val="00F569C8"/>
    <w:rsid w:val="00F8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2DD04"/>
  <w15:docId w15:val="{B848EAA4-F430-4F49-823C-687EFE86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F5897" w:themeColor="text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897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en-US"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6076B4" w:themeFill="accent1"/>
      <w:lang w:eastAsia="en-US"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  <w:rPr>
      <w:lang w:eastAsia="ja-JP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7B2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sd80.com/Page/27013" TargetMode="External"/><Relationship Id="rId13" Type="http://schemas.microsoft.com/office/2007/relationships/diagramDrawing" Target="diagrams/drawing1.xml"/><Relationship Id="rId3" Type="http://schemas.openxmlformats.org/officeDocument/2006/relationships/numbering" Target="numbering.xml"/><Relationship Id="rId7" Type="http://schemas.openxmlformats.org/officeDocument/2006/relationships/hyperlink" Target="https://www.cusd80.com/Page/27013" TargetMode="Externa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xecutiveNewsletter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439907-F4CE-44BF-9CC6-D6F81D186400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32D8471-004F-4B39-8AC0-327F5A502D6E}">
      <dgm:prSet phldrT="[Text]"/>
      <dgm:spPr/>
      <dgm:t>
        <a:bodyPr/>
        <a:lstStyle/>
        <a:p>
          <a:r>
            <a:rPr lang="en-US"/>
            <a:t>Important Dates to Know</a:t>
          </a:r>
        </a:p>
      </dgm:t>
    </dgm:pt>
    <dgm:pt modelId="{0DB4EEFE-888E-45ED-B600-4EA54D2F7651}" type="parTrans" cxnId="{AC6AC8C6-57ED-44B9-9E72-D0ECF4F23382}">
      <dgm:prSet/>
      <dgm:spPr/>
      <dgm:t>
        <a:bodyPr/>
        <a:lstStyle/>
        <a:p>
          <a:endParaRPr lang="en-US"/>
        </a:p>
      </dgm:t>
    </dgm:pt>
    <dgm:pt modelId="{AE031164-6B4A-4951-B812-ECCA13A639EF}" type="sibTrans" cxnId="{AC6AC8C6-57ED-44B9-9E72-D0ECF4F23382}">
      <dgm:prSet/>
      <dgm:spPr/>
      <dgm:t>
        <a:bodyPr/>
        <a:lstStyle/>
        <a:p>
          <a:endParaRPr lang="en-US"/>
        </a:p>
      </dgm:t>
    </dgm:pt>
    <dgm:pt modelId="{BCB65091-72C1-4DFF-B33C-95AAF45C298E}">
      <dgm:prSet phldrT="[Text]"/>
      <dgm:spPr/>
      <dgm:t>
        <a:bodyPr/>
        <a:lstStyle/>
        <a:p>
          <a:r>
            <a:rPr lang="en-US"/>
            <a:t>August 22nd:  Parent Conferences as needed</a:t>
          </a:r>
        </a:p>
      </dgm:t>
    </dgm:pt>
    <dgm:pt modelId="{B031140B-2967-4DD3-81B0-D37190DA3792}" type="parTrans" cxnId="{6A6475E6-8C83-4C67-B1DA-7081001A8D58}">
      <dgm:prSet/>
      <dgm:spPr/>
      <dgm:t>
        <a:bodyPr/>
        <a:lstStyle/>
        <a:p>
          <a:endParaRPr lang="en-US"/>
        </a:p>
      </dgm:t>
    </dgm:pt>
    <dgm:pt modelId="{E83746D2-A08F-457A-9199-AA9C85D0E5C6}" type="sibTrans" cxnId="{6A6475E6-8C83-4C67-B1DA-7081001A8D58}">
      <dgm:prSet/>
      <dgm:spPr/>
      <dgm:t>
        <a:bodyPr/>
        <a:lstStyle/>
        <a:p>
          <a:endParaRPr lang="en-US"/>
        </a:p>
      </dgm:t>
    </dgm:pt>
    <dgm:pt modelId="{6DE4AD10-9FCA-4571-8B93-5E0631E4AA26}">
      <dgm:prSet phldrT="[Text]"/>
      <dgm:spPr/>
      <dgm:t>
        <a:bodyPr/>
        <a:lstStyle/>
        <a:p>
          <a:r>
            <a:rPr lang="en-US"/>
            <a:t>AVID parent night: Mid-september</a:t>
          </a:r>
        </a:p>
      </dgm:t>
    </dgm:pt>
    <dgm:pt modelId="{1038C15F-4936-4518-9C8D-4167E32C5D5D}" type="parTrans" cxnId="{F44FDABF-BB15-4C47-9923-54AE4BD275BD}">
      <dgm:prSet/>
      <dgm:spPr/>
      <dgm:t>
        <a:bodyPr/>
        <a:lstStyle/>
        <a:p>
          <a:endParaRPr lang="en-US"/>
        </a:p>
      </dgm:t>
    </dgm:pt>
    <dgm:pt modelId="{831E1F7B-3587-4AB7-BBDC-7BEC4B9A2625}" type="sibTrans" cxnId="{F44FDABF-BB15-4C47-9923-54AE4BD275BD}">
      <dgm:prSet/>
      <dgm:spPr/>
      <dgm:t>
        <a:bodyPr/>
        <a:lstStyle/>
        <a:p>
          <a:endParaRPr lang="en-US"/>
        </a:p>
      </dgm:t>
    </dgm:pt>
    <dgm:pt modelId="{2F918C48-51A9-4EEE-93C7-515CB5860136}">
      <dgm:prSet phldrT="[Text]"/>
      <dgm:spPr/>
      <dgm:t>
        <a:bodyPr/>
        <a:lstStyle/>
        <a:p>
          <a:r>
            <a:rPr lang="en-US"/>
            <a:t>1st quarter ends: September 27th</a:t>
          </a:r>
        </a:p>
      </dgm:t>
    </dgm:pt>
    <dgm:pt modelId="{FB16BD05-58E8-48B8-83D2-35258D59BC59}" type="parTrans" cxnId="{F3D7F15C-2B99-44CA-A0FB-BBDEAC8E93E3}">
      <dgm:prSet/>
      <dgm:spPr/>
      <dgm:t>
        <a:bodyPr/>
        <a:lstStyle/>
        <a:p>
          <a:endParaRPr lang="en-US"/>
        </a:p>
      </dgm:t>
    </dgm:pt>
    <dgm:pt modelId="{5F4B4C80-821F-48F2-87E0-60FB695033FB}" type="sibTrans" cxnId="{F3D7F15C-2B99-44CA-A0FB-BBDEAC8E93E3}">
      <dgm:prSet/>
      <dgm:spPr/>
      <dgm:t>
        <a:bodyPr/>
        <a:lstStyle/>
        <a:p>
          <a:endParaRPr lang="en-US"/>
        </a:p>
      </dgm:t>
    </dgm:pt>
    <dgm:pt modelId="{39E484AA-DFE5-4ACA-A94B-BB7DAAFE79DE}">
      <dgm:prSet phldrT="[Text]"/>
      <dgm:spPr/>
      <dgm:t>
        <a:bodyPr/>
        <a:lstStyle/>
        <a:p>
          <a:r>
            <a:rPr lang="en-US"/>
            <a:t>Labor Day: No School: September 2</a:t>
          </a:r>
        </a:p>
      </dgm:t>
    </dgm:pt>
    <dgm:pt modelId="{AE6CDF0D-AE45-43B1-9570-A2C3B4A9E863}" type="parTrans" cxnId="{14E22F56-FE4E-4649-ADFA-1D9EFC099A73}">
      <dgm:prSet/>
      <dgm:spPr/>
      <dgm:t>
        <a:bodyPr/>
        <a:lstStyle/>
        <a:p>
          <a:endParaRPr lang="en-US"/>
        </a:p>
      </dgm:t>
    </dgm:pt>
    <dgm:pt modelId="{7A17A402-0BDB-427D-93D2-0DB4DB885A0D}" type="sibTrans" cxnId="{14E22F56-FE4E-4649-ADFA-1D9EFC099A73}">
      <dgm:prSet/>
      <dgm:spPr/>
      <dgm:t>
        <a:bodyPr/>
        <a:lstStyle/>
        <a:p>
          <a:endParaRPr lang="en-US"/>
        </a:p>
      </dgm:t>
    </dgm:pt>
    <dgm:pt modelId="{3F55CD0F-3196-4FF9-8BD7-0F8D6B06D2BF}">
      <dgm:prSet phldrT="[Text]"/>
      <dgm:spPr/>
      <dgm:t>
        <a:bodyPr/>
        <a:lstStyle/>
        <a:p>
          <a:r>
            <a:rPr lang="en-US"/>
            <a:t>July 29th: Student Agreement and Syllabus Due</a:t>
          </a:r>
        </a:p>
      </dgm:t>
    </dgm:pt>
    <dgm:pt modelId="{E43008E9-DEBB-4C86-8AFC-63F32F4472FC}" type="parTrans" cxnId="{E2C19494-46FC-4762-83AE-3055D8C4BB4A}">
      <dgm:prSet/>
      <dgm:spPr/>
      <dgm:t>
        <a:bodyPr/>
        <a:lstStyle/>
        <a:p>
          <a:endParaRPr lang="en-US"/>
        </a:p>
      </dgm:t>
    </dgm:pt>
    <dgm:pt modelId="{239EAB6B-AA07-4EFC-8393-18330C0D9FA5}" type="sibTrans" cxnId="{E2C19494-46FC-4762-83AE-3055D8C4BB4A}">
      <dgm:prSet/>
      <dgm:spPr/>
      <dgm:t>
        <a:bodyPr/>
        <a:lstStyle/>
        <a:p>
          <a:endParaRPr lang="en-US"/>
        </a:p>
      </dgm:t>
    </dgm:pt>
    <dgm:pt modelId="{61239018-76A9-4E91-BDA5-C2149C4FCC27}">
      <dgm:prSet phldrT="[Text]"/>
      <dgm:spPr/>
      <dgm:t>
        <a:bodyPr/>
        <a:lstStyle/>
        <a:p>
          <a:r>
            <a:rPr lang="en-US"/>
            <a:t>July 31st: Open House 6-8pm</a:t>
          </a:r>
        </a:p>
      </dgm:t>
    </dgm:pt>
    <dgm:pt modelId="{B67140A1-3397-47CB-8E5F-64540167C881}" type="parTrans" cxnId="{82DC71DF-CE41-4AA9-B7A6-8725159CF82D}">
      <dgm:prSet/>
      <dgm:spPr/>
      <dgm:t>
        <a:bodyPr/>
        <a:lstStyle/>
        <a:p>
          <a:endParaRPr lang="en-US"/>
        </a:p>
      </dgm:t>
    </dgm:pt>
    <dgm:pt modelId="{8300E0C0-CE07-44DC-B498-3AC51F0B282D}" type="sibTrans" cxnId="{82DC71DF-CE41-4AA9-B7A6-8725159CF82D}">
      <dgm:prSet/>
      <dgm:spPr/>
      <dgm:t>
        <a:bodyPr/>
        <a:lstStyle/>
        <a:p>
          <a:endParaRPr lang="en-US"/>
        </a:p>
      </dgm:t>
    </dgm:pt>
    <dgm:pt modelId="{27D9D617-EDF3-4CFC-BCD0-36ACF166D83E}" type="pres">
      <dgm:prSet presAssocID="{B1439907-F4CE-44BF-9CC6-D6F81D186400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DF7D5CD3-EBF0-4B5D-8FF8-74A833074512}" type="pres">
      <dgm:prSet presAssocID="{732D8471-004F-4B39-8AC0-327F5A502D6E}" presName="thickLine" presStyleLbl="alignNode1" presStyleIdx="0" presStyleCnt="1"/>
      <dgm:spPr/>
    </dgm:pt>
    <dgm:pt modelId="{8B2E4576-2613-486B-AED5-34F0E1B74C8B}" type="pres">
      <dgm:prSet presAssocID="{732D8471-004F-4B39-8AC0-327F5A502D6E}" presName="horz1" presStyleCnt="0"/>
      <dgm:spPr/>
    </dgm:pt>
    <dgm:pt modelId="{E727DE2E-2A14-478A-8924-AF1E70E5AD43}" type="pres">
      <dgm:prSet presAssocID="{732D8471-004F-4B39-8AC0-327F5A502D6E}" presName="tx1" presStyleLbl="revTx" presStyleIdx="0" presStyleCnt="7" custScaleX="208832"/>
      <dgm:spPr/>
      <dgm:t>
        <a:bodyPr/>
        <a:lstStyle/>
        <a:p>
          <a:endParaRPr lang="en-US"/>
        </a:p>
      </dgm:t>
    </dgm:pt>
    <dgm:pt modelId="{88EDA1EF-CB09-41B8-A9E6-9BDCC3A49E05}" type="pres">
      <dgm:prSet presAssocID="{732D8471-004F-4B39-8AC0-327F5A502D6E}" presName="vert1" presStyleCnt="0"/>
      <dgm:spPr/>
    </dgm:pt>
    <dgm:pt modelId="{12762A26-7D1A-4D83-A093-91A06FBED20D}" type="pres">
      <dgm:prSet presAssocID="{3F55CD0F-3196-4FF9-8BD7-0F8D6B06D2BF}" presName="vertSpace2a" presStyleCnt="0"/>
      <dgm:spPr/>
    </dgm:pt>
    <dgm:pt modelId="{6A648099-A981-48A2-9301-D7266CF13ABF}" type="pres">
      <dgm:prSet presAssocID="{3F55CD0F-3196-4FF9-8BD7-0F8D6B06D2BF}" presName="horz2" presStyleCnt="0"/>
      <dgm:spPr/>
    </dgm:pt>
    <dgm:pt modelId="{E881367F-6F2F-426E-BAC3-93C538395B00}" type="pres">
      <dgm:prSet presAssocID="{3F55CD0F-3196-4FF9-8BD7-0F8D6B06D2BF}" presName="horzSpace2" presStyleCnt="0"/>
      <dgm:spPr/>
    </dgm:pt>
    <dgm:pt modelId="{E500B26D-C278-4BCD-908A-75F12DCC9C66}" type="pres">
      <dgm:prSet presAssocID="{3F55CD0F-3196-4FF9-8BD7-0F8D6B06D2BF}" presName="tx2" presStyleLbl="revTx" presStyleIdx="1" presStyleCnt="7"/>
      <dgm:spPr/>
      <dgm:t>
        <a:bodyPr/>
        <a:lstStyle/>
        <a:p>
          <a:endParaRPr lang="en-US"/>
        </a:p>
      </dgm:t>
    </dgm:pt>
    <dgm:pt modelId="{14F3D94F-8077-4B13-8329-BC289D49ED34}" type="pres">
      <dgm:prSet presAssocID="{3F55CD0F-3196-4FF9-8BD7-0F8D6B06D2BF}" presName="vert2" presStyleCnt="0"/>
      <dgm:spPr/>
    </dgm:pt>
    <dgm:pt modelId="{F4A1787C-D5EB-41D9-81EC-E63571861079}" type="pres">
      <dgm:prSet presAssocID="{3F55CD0F-3196-4FF9-8BD7-0F8D6B06D2BF}" presName="thinLine2b" presStyleLbl="callout" presStyleIdx="0" presStyleCnt="6"/>
      <dgm:spPr/>
    </dgm:pt>
    <dgm:pt modelId="{A4EF5461-3E73-4EF9-ADA3-DBB88C58940D}" type="pres">
      <dgm:prSet presAssocID="{3F55CD0F-3196-4FF9-8BD7-0F8D6B06D2BF}" presName="vertSpace2b" presStyleCnt="0"/>
      <dgm:spPr/>
    </dgm:pt>
    <dgm:pt modelId="{5ECD1EDF-976B-4532-A101-81A494E116BE}" type="pres">
      <dgm:prSet presAssocID="{61239018-76A9-4E91-BDA5-C2149C4FCC27}" presName="horz2" presStyleCnt="0"/>
      <dgm:spPr/>
    </dgm:pt>
    <dgm:pt modelId="{FB84D729-912D-438A-977D-072DA049F207}" type="pres">
      <dgm:prSet presAssocID="{61239018-76A9-4E91-BDA5-C2149C4FCC27}" presName="horzSpace2" presStyleCnt="0"/>
      <dgm:spPr/>
    </dgm:pt>
    <dgm:pt modelId="{89CB29BF-7BE5-4327-8727-894BDA1DFC6B}" type="pres">
      <dgm:prSet presAssocID="{61239018-76A9-4E91-BDA5-C2149C4FCC27}" presName="tx2" presStyleLbl="revTx" presStyleIdx="2" presStyleCnt="7"/>
      <dgm:spPr/>
      <dgm:t>
        <a:bodyPr/>
        <a:lstStyle/>
        <a:p>
          <a:endParaRPr lang="en-US"/>
        </a:p>
      </dgm:t>
    </dgm:pt>
    <dgm:pt modelId="{54EE4D45-B06D-42B2-9CFA-3D11227FA512}" type="pres">
      <dgm:prSet presAssocID="{61239018-76A9-4E91-BDA5-C2149C4FCC27}" presName="vert2" presStyleCnt="0"/>
      <dgm:spPr/>
    </dgm:pt>
    <dgm:pt modelId="{E29D8D57-FAAE-43C2-991F-A37CD109109A}" type="pres">
      <dgm:prSet presAssocID="{61239018-76A9-4E91-BDA5-C2149C4FCC27}" presName="thinLine2b" presStyleLbl="callout" presStyleIdx="1" presStyleCnt="6"/>
      <dgm:spPr/>
    </dgm:pt>
    <dgm:pt modelId="{B1D2F45C-3A6A-4458-B8DC-88D2AE4BE6BA}" type="pres">
      <dgm:prSet presAssocID="{61239018-76A9-4E91-BDA5-C2149C4FCC27}" presName="vertSpace2b" presStyleCnt="0"/>
      <dgm:spPr/>
    </dgm:pt>
    <dgm:pt modelId="{2259E5D3-8BD8-49FB-9883-6DD7E82133FD}" type="pres">
      <dgm:prSet presAssocID="{BCB65091-72C1-4DFF-B33C-95AAF45C298E}" presName="horz2" presStyleCnt="0"/>
      <dgm:spPr/>
    </dgm:pt>
    <dgm:pt modelId="{8A4B8B25-ED3C-4CF5-A65E-C1631902B7C4}" type="pres">
      <dgm:prSet presAssocID="{BCB65091-72C1-4DFF-B33C-95AAF45C298E}" presName="horzSpace2" presStyleCnt="0"/>
      <dgm:spPr/>
    </dgm:pt>
    <dgm:pt modelId="{7F0E694E-E247-40C1-B791-E83B3E9CF996}" type="pres">
      <dgm:prSet presAssocID="{BCB65091-72C1-4DFF-B33C-95AAF45C298E}" presName="tx2" presStyleLbl="revTx" presStyleIdx="3" presStyleCnt="7"/>
      <dgm:spPr/>
      <dgm:t>
        <a:bodyPr/>
        <a:lstStyle/>
        <a:p>
          <a:endParaRPr lang="en-US"/>
        </a:p>
      </dgm:t>
    </dgm:pt>
    <dgm:pt modelId="{2DF3210E-2A1A-4551-8213-348A16125D6B}" type="pres">
      <dgm:prSet presAssocID="{BCB65091-72C1-4DFF-B33C-95AAF45C298E}" presName="vert2" presStyleCnt="0"/>
      <dgm:spPr/>
    </dgm:pt>
    <dgm:pt modelId="{88A6C017-B262-44D0-84E5-287276B1EEA0}" type="pres">
      <dgm:prSet presAssocID="{BCB65091-72C1-4DFF-B33C-95AAF45C298E}" presName="thinLine2b" presStyleLbl="callout" presStyleIdx="2" presStyleCnt="6"/>
      <dgm:spPr/>
    </dgm:pt>
    <dgm:pt modelId="{72092C04-09DE-47FB-BAF4-C13AE37DB709}" type="pres">
      <dgm:prSet presAssocID="{BCB65091-72C1-4DFF-B33C-95AAF45C298E}" presName="vertSpace2b" presStyleCnt="0"/>
      <dgm:spPr/>
    </dgm:pt>
    <dgm:pt modelId="{4666DBDC-637C-4A2A-AF38-138E848FA624}" type="pres">
      <dgm:prSet presAssocID="{6DE4AD10-9FCA-4571-8B93-5E0631E4AA26}" presName="horz2" presStyleCnt="0"/>
      <dgm:spPr/>
    </dgm:pt>
    <dgm:pt modelId="{E38E5CE6-4AE6-4439-9434-E7AF9C9360BE}" type="pres">
      <dgm:prSet presAssocID="{6DE4AD10-9FCA-4571-8B93-5E0631E4AA26}" presName="horzSpace2" presStyleCnt="0"/>
      <dgm:spPr/>
    </dgm:pt>
    <dgm:pt modelId="{754E5C1A-E43F-4B2D-B380-194EC1EF14F2}" type="pres">
      <dgm:prSet presAssocID="{6DE4AD10-9FCA-4571-8B93-5E0631E4AA26}" presName="tx2" presStyleLbl="revTx" presStyleIdx="4" presStyleCnt="7"/>
      <dgm:spPr/>
      <dgm:t>
        <a:bodyPr/>
        <a:lstStyle/>
        <a:p>
          <a:endParaRPr lang="en-US"/>
        </a:p>
      </dgm:t>
    </dgm:pt>
    <dgm:pt modelId="{6EA42E2A-E4E6-43FA-96F0-BAD8A1378A7B}" type="pres">
      <dgm:prSet presAssocID="{6DE4AD10-9FCA-4571-8B93-5E0631E4AA26}" presName="vert2" presStyleCnt="0"/>
      <dgm:spPr/>
    </dgm:pt>
    <dgm:pt modelId="{71011BBD-23DF-4F9F-B782-1E934E704101}" type="pres">
      <dgm:prSet presAssocID="{6DE4AD10-9FCA-4571-8B93-5E0631E4AA26}" presName="thinLine2b" presStyleLbl="callout" presStyleIdx="3" presStyleCnt="6"/>
      <dgm:spPr/>
    </dgm:pt>
    <dgm:pt modelId="{89E325D2-612E-411C-B152-97E1DE3D2292}" type="pres">
      <dgm:prSet presAssocID="{6DE4AD10-9FCA-4571-8B93-5E0631E4AA26}" presName="vertSpace2b" presStyleCnt="0"/>
      <dgm:spPr/>
    </dgm:pt>
    <dgm:pt modelId="{8E70C88B-7184-4F4C-9C6E-9874CF5FA6AA}" type="pres">
      <dgm:prSet presAssocID="{39E484AA-DFE5-4ACA-A94B-BB7DAAFE79DE}" presName="horz2" presStyleCnt="0"/>
      <dgm:spPr/>
    </dgm:pt>
    <dgm:pt modelId="{D0AAE497-74B7-4767-8315-52809FA44A2D}" type="pres">
      <dgm:prSet presAssocID="{39E484AA-DFE5-4ACA-A94B-BB7DAAFE79DE}" presName="horzSpace2" presStyleCnt="0"/>
      <dgm:spPr/>
    </dgm:pt>
    <dgm:pt modelId="{8218F185-E95A-4004-9378-CAE13B9D2AFA}" type="pres">
      <dgm:prSet presAssocID="{39E484AA-DFE5-4ACA-A94B-BB7DAAFE79DE}" presName="tx2" presStyleLbl="revTx" presStyleIdx="5" presStyleCnt="7"/>
      <dgm:spPr/>
      <dgm:t>
        <a:bodyPr/>
        <a:lstStyle/>
        <a:p>
          <a:endParaRPr lang="en-US"/>
        </a:p>
      </dgm:t>
    </dgm:pt>
    <dgm:pt modelId="{7FB13F02-ABE3-419A-A25F-55B0424D7FA9}" type="pres">
      <dgm:prSet presAssocID="{39E484AA-DFE5-4ACA-A94B-BB7DAAFE79DE}" presName="vert2" presStyleCnt="0"/>
      <dgm:spPr/>
    </dgm:pt>
    <dgm:pt modelId="{934FB480-F60B-4172-A952-03112F9CFA3F}" type="pres">
      <dgm:prSet presAssocID="{39E484AA-DFE5-4ACA-A94B-BB7DAAFE79DE}" presName="thinLine2b" presStyleLbl="callout" presStyleIdx="4" presStyleCnt="6"/>
      <dgm:spPr/>
    </dgm:pt>
    <dgm:pt modelId="{DE76D284-1830-4834-8B85-3D55B7E3A703}" type="pres">
      <dgm:prSet presAssocID="{39E484AA-DFE5-4ACA-A94B-BB7DAAFE79DE}" presName="vertSpace2b" presStyleCnt="0"/>
      <dgm:spPr/>
    </dgm:pt>
    <dgm:pt modelId="{86C65622-1885-457D-8143-5911FC48C49C}" type="pres">
      <dgm:prSet presAssocID="{2F918C48-51A9-4EEE-93C7-515CB5860136}" presName="horz2" presStyleCnt="0"/>
      <dgm:spPr/>
    </dgm:pt>
    <dgm:pt modelId="{97A26673-F8A2-42B7-B493-FC91C0475C65}" type="pres">
      <dgm:prSet presAssocID="{2F918C48-51A9-4EEE-93C7-515CB5860136}" presName="horzSpace2" presStyleCnt="0"/>
      <dgm:spPr/>
    </dgm:pt>
    <dgm:pt modelId="{95EE5E17-E3B9-498F-9B33-91CC1701FFED}" type="pres">
      <dgm:prSet presAssocID="{2F918C48-51A9-4EEE-93C7-515CB5860136}" presName="tx2" presStyleLbl="revTx" presStyleIdx="6" presStyleCnt="7"/>
      <dgm:spPr/>
      <dgm:t>
        <a:bodyPr/>
        <a:lstStyle/>
        <a:p>
          <a:endParaRPr lang="en-US"/>
        </a:p>
      </dgm:t>
    </dgm:pt>
    <dgm:pt modelId="{565A5B1B-04CA-4304-9421-3EC40AFC8FBB}" type="pres">
      <dgm:prSet presAssocID="{2F918C48-51A9-4EEE-93C7-515CB5860136}" presName="vert2" presStyleCnt="0"/>
      <dgm:spPr/>
    </dgm:pt>
    <dgm:pt modelId="{65A7A140-67ED-4108-AAB8-1B8974013285}" type="pres">
      <dgm:prSet presAssocID="{2F918C48-51A9-4EEE-93C7-515CB5860136}" presName="thinLine2b" presStyleLbl="callout" presStyleIdx="5" presStyleCnt="6"/>
      <dgm:spPr/>
    </dgm:pt>
    <dgm:pt modelId="{48EAB77C-B0E1-4981-972F-4A5A418584A9}" type="pres">
      <dgm:prSet presAssocID="{2F918C48-51A9-4EEE-93C7-515CB5860136}" presName="vertSpace2b" presStyleCnt="0"/>
      <dgm:spPr/>
    </dgm:pt>
  </dgm:ptLst>
  <dgm:cxnLst>
    <dgm:cxn modelId="{75765468-5809-4AE9-AFFB-B2410E6AAE32}" type="presOf" srcId="{2F918C48-51A9-4EEE-93C7-515CB5860136}" destId="{95EE5E17-E3B9-498F-9B33-91CC1701FFED}" srcOrd="0" destOrd="0" presId="urn:microsoft.com/office/officeart/2008/layout/LinedList"/>
    <dgm:cxn modelId="{9A03A5E6-25AC-47A5-B942-DDFAE044518F}" type="presOf" srcId="{61239018-76A9-4E91-BDA5-C2149C4FCC27}" destId="{89CB29BF-7BE5-4327-8727-894BDA1DFC6B}" srcOrd="0" destOrd="0" presId="urn:microsoft.com/office/officeart/2008/layout/LinedList"/>
    <dgm:cxn modelId="{7DD767A2-FF5E-47EE-8D80-CD12EEFDF9D8}" type="presOf" srcId="{3F55CD0F-3196-4FF9-8BD7-0F8D6B06D2BF}" destId="{E500B26D-C278-4BCD-908A-75F12DCC9C66}" srcOrd="0" destOrd="0" presId="urn:microsoft.com/office/officeart/2008/layout/LinedList"/>
    <dgm:cxn modelId="{0463BF7D-E3A1-4960-841F-D9665829E3C3}" type="presOf" srcId="{B1439907-F4CE-44BF-9CC6-D6F81D186400}" destId="{27D9D617-EDF3-4CFC-BCD0-36ACF166D83E}" srcOrd="0" destOrd="0" presId="urn:microsoft.com/office/officeart/2008/layout/LinedList"/>
    <dgm:cxn modelId="{6A6475E6-8C83-4C67-B1DA-7081001A8D58}" srcId="{732D8471-004F-4B39-8AC0-327F5A502D6E}" destId="{BCB65091-72C1-4DFF-B33C-95AAF45C298E}" srcOrd="2" destOrd="0" parTransId="{B031140B-2967-4DD3-81B0-D37190DA3792}" sibTransId="{E83746D2-A08F-457A-9199-AA9C85D0E5C6}"/>
    <dgm:cxn modelId="{82DC71DF-CE41-4AA9-B7A6-8725159CF82D}" srcId="{732D8471-004F-4B39-8AC0-327F5A502D6E}" destId="{61239018-76A9-4E91-BDA5-C2149C4FCC27}" srcOrd="1" destOrd="0" parTransId="{B67140A1-3397-47CB-8E5F-64540167C881}" sibTransId="{8300E0C0-CE07-44DC-B498-3AC51F0B282D}"/>
    <dgm:cxn modelId="{2A1A4C82-8435-4F68-8F8F-3AF533E9C68D}" type="presOf" srcId="{732D8471-004F-4B39-8AC0-327F5A502D6E}" destId="{E727DE2E-2A14-478A-8924-AF1E70E5AD43}" srcOrd="0" destOrd="0" presId="urn:microsoft.com/office/officeart/2008/layout/LinedList"/>
    <dgm:cxn modelId="{F4E7B170-88DD-4DDB-8462-4AB4288626CA}" type="presOf" srcId="{BCB65091-72C1-4DFF-B33C-95AAF45C298E}" destId="{7F0E694E-E247-40C1-B791-E83B3E9CF996}" srcOrd="0" destOrd="0" presId="urn:microsoft.com/office/officeart/2008/layout/LinedList"/>
    <dgm:cxn modelId="{E2C19494-46FC-4762-83AE-3055D8C4BB4A}" srcId="{732D8471-004F-4B39-8AC0-327F5A502D6E}" destId="{3F55CD0F-3196-4FF9-8BD7-0F8D6B06D2BF}" srcOrd="0" destOrd="0" parTransId="{E43008E9-DEBB-4C86-8AFC-63F32F4472FC}" sibTransId="{239EAB6B-AA07-4EFC-8393-18330C0D9FA5}"/>
    <dgm:cxn modelId="{2A368B35-B650-4AD7-9C36-63BAAD2820D9}" type="presOf" srcId="{39E484AA-DFE5-4ACA-A94B-BB7DAAFE79DE}" destId="{8218F185-E95A-4004-9378-CAE13B9D2AFA}" srcOrd="0" destOrd="0" presId="urn:microsoft.com/office/officeart/2008/layout/LinedList"/>
    <dgm:cxn modelId="{C4D8D639-FDC7-47E6-8160-D8000D0D6460}" type="presOf" srcId="{6DE4AD10-9FCA-4571-8B93-5E0631E4AA26}" destId="{754E5C1A-E43F-4B2D-B380-194EC1EF14F2}" srcOrd="0" destOrd="0" presId="urn:microsoft.com/office/officeart/2008/layout/LinedList"/>
    <dgm:cxn modelId="{AC6AC8C6-57ED-44B9-9E72-D0ECF4F23382}" srcId="{B1439907-F4CE-44BF-9CC6-D6F81D186400}" destId="{732D8471-004F-4B39-8AC0-327F5A502D6E}" srcOrd="0" destOrd="0" parTransId="{0DB4EEFE-888E-45ED-B600-4EA54D2F7651}" sibTransId="{AE031164-6B4A-4951-B812-ECCA13A639EF}"/>
    <dgm:cxn modelId="{F3D7F15C-2B99-44CA-A0FB-BBDEAC8E93E3}" srcId="{732D8471-004F-4B39-8AC0-327F5A502D6E}" destId="{2F918C48-51A9-4EEE-93C7-515CB5860136}" srcOrd="5" destOrd="0" parTransId="{FB16BD05-58E8-48B8-83D2-35258D59BC59}" sibTransId="{5F4B4C80-821F-48F2-87E0-60FB695033FB}"/>
    <dgm:cxn modelId="{14E22F56-FE4E-4649-ADFA-1D9EFC099A73}" srcId="{732D8471-004F-4B39-8AC0-327F5A502D6E}" destId="{39E484AA-DFE5-4ACA-A94B-BB7DAAFE79DE}" srcOrd="4" destOrd="0" parTransId="{AE6CDF0D-AE45-43B1-9570-A2C3B4A9E863}" sibTransId="{7A17A402-0BDB-427D-93D2-0DB4DB885A0D}"/>
    <dgm:cxn modelId="{F44FDABF-BB15-4C47-9923-54AE4BD275BD}" srcId="{732D8471-004F-4B39-8AC0-327F5A502D6E}" destId="{6DE4AD10-9FCA-4571-8B93-5E0631E4AA26}" srcOrd="3" destOrd="0" parTransId="{1038C15F-4936-4518-9C8D-4167E32C5D5D}" sibTransId="{831E1F7B-3587-4AB7-BBDC-7BEC4B9A2625}"/>
    <dgm:cxn modelId="{7596F3CC-4A22-433F-BFE3-1778CAAF27F0}" type="presParOf" srcId="{27D9D617-EDF3-4CFC-BCD0-36ACF166D83E}" destId="{DF7D5CD3-EBF0-4B5D-8FF8-74A833074512}" srcOrd="0" destOrd="0" presId="urn:microsoft.com/office/officeart/2008/layout/LinedList"/>
    <dgm:cxn modelId="{45BD13D2-EAC5-49DE-BF5E-D88AB5EDA3BF}" type="presParOf" srcId="{27D9D617-EDF3-4CFC-BCD0-36ACF166D83E}" destId="{8B2E4576-2613-486B-AED5-34F0E1B74C8B}" srcOrd="1" destOrd="0" presId="urn:microsoft.com/office/officeart/2008/layout/LinedList"/>
    <dgm:cxn modelId="{3C257CB6-1AF5-4C02-8288-A6AF1A724F6F}" type="presParOf" srcId="{8B2E4576-2613-486B-AED5-34F0E1B74C8B}" destId="{E727DE2E-2A14-478A-8924-AF1E70E5AD43}" srcOrd="0" destOrd="0" presId="urn:microsoft.com/office/officeart/2008/layout/LinedList"/>
    <dgm:cxn modelId="{2B03AF9A-EB8D-435A-BF72-FC0B38724B9A}" type="presParOf" srcId="{8B2E4576-2613-486B-AED5-34F0E1B74C8B}" destId="{88EDA1EF-CB09-41B8-A9E6-9BDCC3A49E05}" srcOrd="1" destOrd="0" presId="urn:microsoft.com/office/officeart/2008/layout/LinedList"/>
    <dgm:cxn modelId="{5F68EE6C-469B-41B4-874E-37121EF64370}" type="presParOf" srcId="{88EDA1EF-CB09-41B8-A9E6-9BDCC3A49E05}" destId="{12762A26-7D1A-4D83-A093-91A06FBED20D}" srcOrd="0" destOrd="0" presId="urn:microsoft.com/office/officeart/2008/layout/LinedList"/>
    <dgm:cxn modelId="{CD98BD19-BD44-4778-9C30-CE2F8F1E2154}" type="presParOf" srcId="{88EDA1EF-CB09-41B8-A9E6-9BDCC3A49E05}" destId="{6A648099-A981-48A2-9301-D7266CF13ABF}" srcOrd="1" destOrd="0" presId="urn:microsoft.com/office/officeart/2008/layout/LinedList"/>
    <dgm:cxn modelId="{679799FD-EB43-4DCC-AE48-5770A1C3A382}" type="presParOf" srcId="{6A648099-A981-48A2-9301-D7266CF13ABF}" destId="{E881367F-6F2F-426E-BAC3-93C538395B00}" srcOrd="0" destOrd="0" presId="urn:microsoft.com/office/officeart/2008/layout/LinedList"/>
    <dgm:cxn modelId="{16143713-192B-4014-B23E-81027D4E6A58}" type="presParOf" srcId="{6A648099-A981-48A2-9301-D7266CF13ABF}" destId="{E500B26D-C278-4BCD-908A-75F12DCC9C66}" srcOrd="1" destOrd="0" presId="urn:microsoft.com/office/officeart/2008/layout/LinedList"/>
    <dgm:cxn modelId="{FCDE8FB2-3A07-458E-9B14-B6CFA7CE0454}" type="presParOf" srcId="{6A648099-A981-48A2-9301-D7266CF13ABF}" destId="{14F3D94F-8077-4B13-8329-BC289D49ED34}" srcOrd="2" destOrd="0" presId="urn:microsoft.com/office/officeart/2008/layout/LinedList"/>
    <dgm:cxn modelId="{A8D3022C-C745-4195-B7E5-2B2999E3DAC7}" type="presParOf" srcId="{88EDA1EF-CB09-41B8-A9E6-9BDCC3A49E05}" destId="{F4A1787C-D5EB-41D9-81EC-E63571861079}" srcOrd="2" destOrd="0" presId="urn:microsoft.com/office/officeart/2008/layout/LinedList"/>
    <dgm:cxn modelId="{77CC308F-CECA-414F-A926-F5908E2C2D43}" type="presParOf" srcId="{88EDA1EF-CB09-41B8-A9E6-9BDCC3A49E05}" destId="{A4EF5461-3E73-4EF9-ADA3-DBB88C58940D}" srcOrd="3" destOrd="0" presId="urn:microsoft.com/office/officeart/2008/layout/LinedList"/>
    <dgm:cxn modelId="{AD2A95E7-C38E-4E44-9C03-9646AEABFC56}" type="presParOf" srcId="{88EDA1EF-CB09-41B8-A9E6-9BDCC3A49E05}" destId="{5ECD1EDF-976B-4532-A101-81A494E116BE}" srcOrd="4" destOrd="0" presId="urn:microsoft.com/office/officeart/2008/layout/LinedList"/>
    <dgm:cxn modelId="{44202E47-D695-45B7-8A01-DB16D48B450B}" type="presParOf" srcId="{5ECD1EDF-976B-4532-A101-81A494E116BE}" destId="{FB84D729-912D-438A-977D-072DA049F207}" srcOrd="0" destOrd="0" presId="urn:microsoft.com/office/officeart/2008/layout/LinedList"/>
    <dgm:cxn modelId="{CF4A8614-8C08-4F99-B3AF-D4D0E4BAEB08}" type="presParOf" srcId="{5ECD1EDF-976B-4532-A101-81A494E116BE}" destId="{89CB29BF-7BE5-4327-8727-894BDA1DFC6B}" srcOrd="1" destOrd="0" presId="urn:microsoft.com/office/officeart/2008/layout/LinedList"/>
    <dgm:cxn modelId="{750B49BC-A7BB-45E3-847B-29D5F51D78A9}" type="presParOf" srcId="{5ECD1EDF-976B-4532-A101-81A494E116BE}" destId="{54EE4D45-B06D-42B2-9CFA-3D11227FA512}" srcOrd="2" destOrd="0" presId="urn:microsoft.com/office/officeart/2008/layout/LinedList"/>
    <dgm:cxn modelId="{1AA798BE-535A-4109-A178-D8926D22E000}" type="presParOf" srcId="{88EDA1EF-CB09-41B8-A9E6-9BDCC3A49E05}" destId="{E29D8D57-FAAE-43C2-991F-A37CD109109A}" srcOrd="5" destOrd="0" presId="urn:microsoft.com/office/officeart/2008/layout/LinedList"/>
    <dgm:cxn modelId="{7573824F-FCC3-4378-8074-6DF4B3EAB3BA}" type="presParOf" srcId="{88EDA1EF-CB09-41B8-A9E6-9BDCC3A49E05}" destId="{B1D2F45C-3A6A-4458-B8DC-88D2AE4BE6BA}" srcOrd="6" destOrd="0" presId="urn:microsoft.com/office/officeart/2008/layout/LinedList"/>
    <dgm:cxn modelId="{E2E26226-5437-4469-A230-0010D0CC4B49}" type="presParOf" srcId="{88EDA1EF-CB09-41B8-A9E6-9BDCC3A49E05}" destId="{2259E5D3-8BD8-49FB-9883-6DD7E82133FD}" srcOrd="7" destOrd="0" presId="urn:microsoft.com/office/officeart/2008/layout/LinedList"/>
    <dgm:cxn modelId="{0E5C4D6B-3344-406A-9220-D6979AC50FAE}" type="presParOf" srcId="{2259E5D3-8BD8-49FB-9883-6DD7E82133FD}" destId="{8A4B8B25-ED3C-4CF5-A65E-C1631902B7C4}" srcOrd="0" destOrd="0" presId="urn:microsoft.com/office/officeart/2008/layout/LinedList"/>
    <dgm:cxn modelId="{33600C9C-3344-41D2-8959-CDC518BB76CA}" type="presParOf" srcId="{2259E5D3-8BD8-49FB-9883-6DD7E82133FD}" destId="{7F0E694E-E247-40C1-B791-E83B3E9CF996}" srcOrd="1" destOrd="0" presId="urn:microsoft.com/office/officeart/2008/layout/LinedList"/>
    <dgm:cxn modelId="{6A486647-B8E4-49D8-B040-B4060987A8FB}" type="presParOf" srcId="{2259E5D3-8BD8-49FB-9883-6DD7E82133FD}" destId="{2DF3210E-2A1A-4551-8213-348A16125D6B}" srcOrd="2" destOrd="0" presId="urn:microsoft.com/office/officeart/2008/layout/LinedList"/>
    <dgm:cxn modelId="{9AB16F70-C248-4A81-8442-59BB6CC0A4CB}" type="presParOf" srcId="{88EDA1EF-CB09-41B8-A9E6-9BDCC3A49E05}" destId="{88A6C017-B262-44D0-84E5-287276B1EEA0}" srcOrd="8" destOrd="0" presId="urn:microsoft.com/office/officeart/2008/layout/LinedList"/>
    <dgm:cxn modelId="{0B664ABA-B24F-42EE-8DAC-4F04697E40EF}" type="presParOf" srcId="{88EDA1EF-CB09-41B8-A9E6-9BDCC3A49E05}" destId="{72092C04-09DE-47FB-BAF4-C13AE37DB709}" srcOrd="9" destOrd="0" presId="urn:microsoft.com/office/officeart/2008/layout/LinedList"/>
    <dgm:cxn modelId="{E1E988FA-F108-4AA6-BEA9-4C5ACC1CBC5C}" type="presParOf" srcId="{88EDA1EF-CB09-41B8-A9E6-9BDCC3A49E05}" destId="{4666DBDC-637C-4A2A-AF38-138E848FA624}" srcOrd="10" destOrd="0" presId="urn:microsoft.com/office/officeart/2008/layout/LinedList"/>
    <dgm:cxn modelId="{BA15D8C8-89D8-431E-A2ED-DB8FC4981564}" type="presParOf" srcId="{4666DBDC-637C-4A2A-AF38-138E848FA624}" destId="{E38E5CE6-4AE6-4439-9434-E7AF9C9360BE}" srcOrd="0" destOrd="0" presId="urn:microsoft.com/office/officeart/2008/layout/LinedList"/>
    <dgm:cxn modelId="{80A24341-0227-415E-BC5B-8FB20A4A19F1}" type="presParOf" srcId="{4666DBDC-637C-4A2A-AF38-138E848FA624}" destId="{754E5C1A-E43F-4B2D-B380-194EC1EF14F2}" srcOrd="1" destOrd="0" presId="urn:microsoft.com/office/officeart/2008/layout/LinedList"/>
    <dgm:cxn modelId="{387F7A1F-ABC4-4D79-809B-878470B724DB}" type="presParOf" srcId="{4666DBDC-637C-4A2A-AF38-138E848FA624}" destId="{6EA42E2A-E4E6-43FA-96F0-BAD8A1378A7B}" srcOrd="2" destOrd="0" presId="urn:microsoft.com/office/officeart/2008/layout/LinedList"/>
    <dgm:cxn modelId="{67D546EB-85BD-4882-8D84-735362D95AF8}" type="presParOf" srcId="{88EDA1EF-CB09-41B8-A9E6-9BDCC3A49E05}" destId="{71011BBD-23DF-4F9F-B782-1E934E704101}" srcOrd="11" destOrd="0" presId="urn:microsoft.com/office/officeart/2008/layout/LinedList"/>
    <dgm:cxn modelId="{DEAB11D4-0FCA-467F-A7A3-354D2016423B}" type="presParOf" srcId="{88EDA1EF-CB09-41B8-A9E6-9BDCC3A49E05}" destId="{89E325D2-612E-411C-B152-97E1DE3D2292}" srcOrd="12" destOrd="0" presId="urn:microsoft.com/office/officeart/2008/layout/LinedList"/>
    <dgm:cxn modelId="{CD66F1A3-CBEB-499F-803B-D36A7B8832DE}" type="presParOf" srcId="{88EDA1EF-CB09-41B8-A9E6-9BDCC3A49E05}" destId="{8E70C88B-7184-4F4C-9C6E-9874CF5FA6AA}" srcOrd="13" destOrd="0" presId="urn:microsoft.com/office/officeart/2008/layout/LinedList"/>
    <dgm:cxn modelId="{00933090-7054-4786-8BB0-00DC769E757E}" type="presParOf" srcId="{8E70C88B-7184-4F4C-9C6E-9874CF5FA6AA}" destId="{D0AAE497-74B7-4767-8315-52809FA44A2D}" srcOrd="0" destOrd="0" presId="urn:microsoft.com/office/officeart/2008/layout/LinedList"/>
    <dgm:cxn modelId="{056C0875-3B70-4BE6-955C-4AD25718D571}" type="presParOf" srcId="{8E70C88B-7184-4F4C-9C6E-9874CF5FA6AA}" destId="{8218F185-E95A-4004-9378-CAE13B9D2AFA}" srcOrd="1" destOrd="0" presId="urn:microsoft.com/office/officeart/2008/layout/LinedList"/>
    <dgm:cxn modelId="{870947A0-5B8B-4A33-A0C1-187AEA993D1C}" type="presParOf" srcId="{8E70C88B-7184-4F4C-9C6E-9874CF5FA6AA}" destId="{7FB13F02-ABE3-419A-A25F-55B0424D7FA9}" srcOrd="2" destOrd="0" presId="urn:microsoft.com/office/officeart/2008/layout/LinedList"/>
    <dgm:cxn modelId="{7F76689D-16EA-40E4-A39F-B774781C5C65}" type="presParOf" srcId="{88EDA1EF-CB09-41B8-A9E6-9BDCC3A49E05}" destId="{934FB480-F60B-4172-A952-03112F9CFA3F}" srcOrd="14" destOrd="0" presId="urn:microsoft.com/office/officeart/2008/layout/LinedList"/>
    <dgm:cxn modelId="{94D37328-C1B6-495C-BA2A-B07D6772108F}" type="presParOf" srcId="{88EDA1EF-CB09-41B8-A9E6-9BDCC3A49E05}" destId="{DE76D284-1830-4834-8B85-3D55B7E3A703}" srcOrd="15" destOrd="0" presId="urn:microsoft.com/office/officeart/2008/layout/LinedList"/>
    <dgm:cxn modelId="{CD7A1475-239A-4776-97F4-558310C28555}" type="presParOf" srcId="{88EDA1EF-CB09-41B8-A9E6-9BDCC3A49E05}" destId="{86C65622-1885-457D-8143-5911FC48C49C}" srcOrd="16" destOrd="0" presId="urn:microsoft.com/office/officeart/2008/layout/LinedList"/>
    <dgm:cxn modelId="{0BBD6F62-4E5B-428F-800D-53FF1AC57FA8}" type="presParOf" srcId="{86C65622-1885-457D-8143-5911FC48C49C}" destId="{97A26673-F8A2-42B7-B493-FC91C0475C65}" srcOrd="0" destOrd="0" presId="urn:microsoft.com/office/officeart/2008/layout/LinedList"/>
    <dgm:cxn modelId="{656A1819-F801-4407-BD60-F0B85799FDA5}" type="presParOf" srcId="{86C65622-1885-457D-8143-5911FC48C49C}" destId="{95EE5E17-E3B9-498F-9B33-91CC1701FFED}" srcOrd="1" destOrd="0" presId="urn:microsoft.com/office/officeart/2008/layout/LinedList"/>
    <dgm:cxn modelId="{64524F27-3424-4676-96EF-59AF3935AA56}" type="presParOf" srcId="{86C65622-1885-457D-8143-5911FC48C49C}" destId="{565A5B1B-04CA-4304-9421-3EC40AFC8FBB}" srcOrd="2" destOrd="0" presId="urn:microsoft.com/office/officeart/2008/layout/LinedList"/>
    <dgm:cxn modelId="{55BE9320-E8B6-4E8B-A2CF-A8E3664CA3E7}" type="presParOf" srcId="{88EDA1EF-CB09-41B8-A9E6-9BDCC3A49E05}" destId="{65A7A140-67ED-4108-AAB8-1B8974013285}" srcOrd="17" destOrd="0" presId="urn:microsoft.com/office/officeart/2008/layout/LinedList"/>
    <dgm:cxn modelId="{3FEDBF38-93DE-4D98-82BC-7C37021889F0}" type="presParOf" srcId="{88EDA1EF-CB09-41B8-A9E6-9BDCC3A49E05}" destId="{48EAB77C-B0E1-4981-972F-4A5A418584A9}" srcOrd="18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7D5CD3-EBF0-4B5D-8FF8-74A833074512}">
      <dsp:nvSpPr>
        <dsp:cNvPr id="0" name=""/>
        <dsp:cNvSpPr/>
      </dsp:nvSpPr>
      <dsp:spPr>
        <a:xfrm>
          <a:off x="0" y="0"/>
          <a:ext cx="165735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27DE2E-2A14-478A-8924-AF1E70E5AD43}">
      <dsp:nvSpPr>
        <dsp:cNvPr id="0" name=""/>
        <dsp:cNvSpPr/>
      </dsp:nvSpPr>
      <dsp:spPr>
        <a:xfrm>
          <a:off x="0" y="0"/>
          <a:ext cx="567832" cy="35147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Important Dates to Know</a:t>
          </a:r>
        </a:p>
      </dsp:txBody>
      <dsp:txXfrm>
        <a:off x="0" y="0"/>
        <a:ext cx="567832" cy="3514725"/>
      </dsp:txXfrm>
    </dsp:sp>
    <dsp:sp modelId="{E500B26D-C278-4BCD-908A-75F12DCC9C66}">
      <dsp:nvSpPr>
        <dsp:cNvPr id="0" name=""/>
        <dsp:cNvSpPr/>
      </dsp:nvSpPr>
      <dsp:spPr>
        <a:xfrm>
          <a:off x="588226" y="27673"/>
          <a:ext cx="1067242" cy="5534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July 29th: Student Agreement and Syllabus Due</a:t>
          </a:r>
        </a:p>
      </dsp:txBody>
      <dsp:txXfrm>
        <a:off x="588226" y="27673"/>
        <a:ext cx="1067242" cy="553466"/>
      </dsp:txXfrm>
    </dsp:sp>
    <dsp:sp modelId="{F4A1787C-D5EB-41D9-81EC-E63571861079}">
      <dsp:nvSpPr>
        <dsp:cNvPr id="0" name=""/>
        <dsp:cNvSpPr/>
      </dsp:nvSpPr>
      <dsp:spPr>
        <a:xfrm>
          <a:off x="567832" y="581139"/>
          <a:ext cx="108763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9CB29BF-7BE5-4327-8727-894BDA1DFC6B}">
      <dsp:nvSpPr>
        <dsp:cNvPr id="0" name=""/>
        <dsp:cNvSpPr/>
      </dsp:nvSpPr>
      <dsp:spPr>
        <a:xfrm>
          <a:off x="588226" y="608812"/>
          <a:ext cx="1067242" cy="5534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July 31st: Open House 6-8pm</a:t>
          </a:r>
        </a:p>
      </dsp:txBody>
      <dsp:txXfrm>
        <a:off x="588226" y="608812"/>
        <a:ext cx="1067242" cy="553466"/>
      </dsp:txXfrm>
    </dsp:sp>
    <dsp:sp modelId="{E29D8D57-FAAE-43C2-991F-A37CD109109A}">
      <dsp:nvSpPr>
        <dsp:cNvPr id="0" name=""/>
        <dsp:cNvSpPr/>
      </dsp:nvSpPr>
      <dsp:spPr>
        <a:xfrm>
          <a:off x="567832" y="1162279"/>
          <a:ext cx="108763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F0E694E-E247-40C1-B791-E83B3E9CF996}">
      <dsp:nvSpPr>
        <dsp:cNvPr id="0" name=""/>
        <dsp:cNvSpPr/>
      </dsp:nvSpPr>
      <dsp:spPr>
        <a:xfrm>
          <a:off x="588226" y="1189952"/>
          <a:ext cx="1067242" cy="5534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August 22nd:  Parent Conferences as needed</a:t>
          </a:r>
        </a:p>
      </dsp:txBody>
      <dsp:txXfrm>
        <a:off x="588226" y="1189952"/>
        <a:ext cx="1067242" cy="553466"/>
      </dsp:txXfrm>
    </dsp:sp>
    <dsp:sp modelId="{88A6C017-B262-44D0-84E5-287276B1EEA0}">
      <dsp:nvSpPr>
        <dsp:cNvPr id="0" name=""/>
        <dsp:cNvSpPr/>
      </dsp:nvSpPr>
      <dsp:spPr>
        <a:xfrm>
          <a:off x="567832" y="1743418"/>
          <a:ext cx="108763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54E5C1A-E43F-4B2D-B380-194EC1EF14F2}">
      <dsp:nvSpPr>
        <dsp:cNvPr id="0" name=""/>
        <dsp:cNvSpPr/>
      </dsp:nvSpPr>
      <dsp:spPr>
        <a:xfrm>
          <a:off x="588226" y="1771091"/>
          <a:ext cx="1067242" cy="5534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AVID parent night: Mid-september</a:t>
          </a:r>
        </a:p>
      </dsp:txBody>
      <dsp:txXfrm>
        <a:off x="588226" y="1771091"/>
        <a:ext cx="1067242" cy="553466"/>
      </dsp:txXfrm>
    </dsp:sp>
    <dsp:sp modelId="{71011BBD-23DF-4F9F-B782-1E934E704101}">
      <dsp:nvSpPr>
        <dsp:cNvPr id="0" name=""/>
        <dsp:cNvSpPr/>
      </dsp:nvSpPr>
      <dsp:spPr>
        <a:xfrm>
          <a:off x="567832" y="2324558"/>
          <a:ext cx="108763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218F185-E95A-4004-9378-CAE13B9D2AFA}">
      <dsp:nvSpPr>
        <dsp:cNvPr id="0" name=""/>
        <dsp:cNvSpPr/>
      </dsp:nvSpPr>
      <dsp:spPr>
        <a:xfrm>
          <a:off x="588226" y="2352231"/>
          <a:ext cx="1067242" cy="5534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Labor Day: No School: September 2</a:t>
          </a:r>
        </a:p>
      </dsp:txBody>
      <dsp:txXfrm>
        <a:off x="588226" y="2352231"/>
        <a:ext cx="1067242" cy="553466"/>
      </dsp:txXfrm>
    </dsp:sp>
    <dsp:sp modelId="{934FB480-F60B-4172-A952-03112F9CFA3F}">
      <dsp:nvSpPr>
        <dsp:cNvPr id="0" name=""/>
        <dsp:cNvSpPr/>
      </dsp:nvSpPr>
      <dsp:spPr>
        <a:xfrm>
          <a:off x="567832" y="2905697"/>
          <a:ext cx="108763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5EE5E17-E3B9-498F-9B33-91CC1701FFED}">
      <dsp:nvSpPr>
        <dsp:cNvPr id="0" name=""/>
        <dsp:cNvSpPr/>
      </dsp:nvSpPr>
      <dsp:spPr>
        <a:xfrm>
          <a:off x="588226" y="2933370"/>
          <a:ext cx="1067242" cy="5534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1st quarter ends: September 27th</a:t>
          </a:r>
        </a:p>
      </dsp:txBody>
      <dsp:txXfrm>
        <a:off x="588226" y="2933370"/>
        <a:ext cx="1067242" cy="553466"/>
      </dsp:txXfrm>
    </dsp:sp>
    <dsp:sp modelId="{65A7A140-67ED-4108-AAB8-1B8974013285}">
      <dsp:nvSpPr>
        <dsp:cNvPr id="0" name=""/>
        <dsp:cNvSpPr/>
      </dsp:nvSpPr>
      <dsp:spPr>
        <a:xfrm>
          <a:off x="567832" y="3486837"/>
          <a:ext cx="108763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654C77-3688-4ED8-86B7-5C294C62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ExecutiveNewsletter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Willis AVID Elective</vt:lpstr>
    </vt:vector>
  </TitlesOfParts>
  <Company>AVID Elective Syllabus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Willis AVID Elective</dc:title>
  <dc:creator>Gwen Smith, M.A.Ed</dc:creator>
  <cp:lastModifiedBy>Smith, Gwen</cp:lastModifiedBy>
  <cp:revision>2</cp:revision>
  <cp:lastPrinted>2019-07-22T17:37:00Z</cp:lastPrinted>
  <dcterms:created xsi:type="dcterms:W3CDTF">2019-07-22T19:57:00Z</dcterms:created>
  <dcterms:modified xsi:type="dcterms:W3CDTF">2019-07-22T19:57:00Z</dcterms:modified>
</cp:coreProperties>
</file>